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8ACD0">
      <w:pPr>
        <w:bidi w:val="0"/>
        <w:jc w:val="center"/>
        <w:rPr>
          <w:rFonts w:hint="eastAsia" w:ascii="宋体" w:hAnsi="宋体" w:eastAsia="宋体" w:cs="宋体"/>
          <w:sz w:val="44"/>
          <w:szCs w:val="44"/>
          <w:lang w:val="en-US" w:eastAsia="zh-CN"/>
        </w:rPr>
      </w:pPr>
    </w:p>
    <w:p w14:paraId="78515EA6">
      <w:pPr>
        <w:bidi w:val="0"/>
        <w:jc w:val="both"/>
        <w:rPr>
          <w:rFonts w:hint="eastAsia" w:ascii="宋体" w:hAnsi="宋体" w:eastAsia="宋体" w:cs="宋体"/>
          <w:sz w:val="44"/>
          <w:szCs w:val="44"/>
          <w:lang w:val="en-US" w:eastAsia="zh-CN"/>
        </w:rPr>
      </w:pPr>
    </w:p>
    <w:p w14:paraId="6AD4F0BB">
      <w:pPr>
        <w:bidi w:val="0"/>
        <w:jc w:val="center"/>
        <w:rPr>
          <w:rFonts w:hint="eastAsia" w:ascii="宋体" w:hAnsi="宋体" w:eastAsia="宋体" w:cs="宋体"/>
          <w:i w:val="0"/>
          <w:caps w:val="0"/>
          <w:color w:val="auto"/>
          <w:spacing w:val="0"/>
          <w:sz w:val="36"/>
          <w:szCs w:val="36"/>
          <w:shd w:val="clear" w:color="auto" w:fill="FFFFFF"/>
          <w:lang w:val="en-US" w:eastAsia="zh-CN"/>
        </w:rPr>
      </w:pPr>
      <w:r>
        <w:rPr>
          <w:rFonts w:hint="eastAsia" w:ascii="宋体" w:hAnsi="宋体" w:eastAsia="宋体" w:cs="宋体"/>
          <w:color w:val="auto"/>
          <w:sz w:val="44"/>
          <w:szCs w:val="44"/>
          <w:lang w:val="en-US" w:eastAsia="zh-CN"/>
        </w:rPr>
        <w:t>福建省水利风景区管理办法</w:t>
      </w:r>
    </w:p>
    <w:p w14:paraId="383AADC9">
      <w:pPr>
        <w:pStyle w:val="14"/>
        <w:bidi w:val="0"/>
        <w:rPr>
          <w:rFonts w:hint="eastAsia"/>
          <w:lang w:val="en-US" w:eastAsia="zh-CN"/>
        </w:rPr>
      </w:pPr>
      <w:r>
        <w:rPr>
          <w:rFonts w:hint="eastAsia"/>
          <w:lang w:val="en-US" w:eastAsia="zh-CN"/>
        </w:rPr>
        <w:t>（2015年9月16日福建省人民政府令第169号公布  根据2026年8月16日《福建省人民政府关于修改部分规章的决定》修订）</w:t>
      </w:r>
    </w:p>
    <w:p w14:paraId="42C2F1F5">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13DA41D7">
      <w:pPr>
        <w:pStyle w:val="11"/>
        <w:bidi w:val="0"/>
        <w:rPr>
          <w:rFonts w:hint="eastAsia" w:ascii="仿宋_GB2312" w:hAnsi="仿宋_GB2312" w:eastAsia="仿宋_GB2312" w:cs="仿宋_GB2312"/>
          <w:i w:val="0"/>
          <w:caps w:val="0"/>
          <w:color w:val="333333"/>
          <w:spacing w:val="0"/>
          <w:szCs w:val="32"/>
          <w:shd w:val="clear" w:color="auto" w:fill="FFFFFF"/>
          <w:lang w:val="en-US" w:eastAsia="zh-CN"/>
        </w:rPr>
      </w:pPr>
      <w:r>
        <w:rPr>
          <w:rFonts w:hint="eastAsia"/>
          <w:lang w:val="en-US" w:eastAsia="zh-CN"/>
        </w:rPr>
        <w:t>第一章  总  则</w:t>
      </w:r>
    </w:p>
    <w:p w14:paraId="5897639F">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52049EAD">
      <w:pPr>
        <w:pStyle w:val="9"/>
        <w:bidi w:val="0"/>
        <w:rPr>
          <w:rFonts w:hint="eastAsia"/>
          <w:lang w:val="en-US" w:eastAsia="zh-CN"/>
        </w:rPr>
      </w:pPr>
      <w:r>
        <w:rPr>
          <w:rStyle w:val="13"/>
          <w:rFonts w:hint="eastAsia"/>
          <w:kern w:val="2"/>
          <w:lang w:val="en-US" w:eastAsia="zh-CN" w:bidi="ar-SA"/>
        </w:rPr>
        <w:t>第一条</w:t>
      </w:r>
      <w:r>
        <w:rPr>
          <w:rFonts w:hint="eastAsia"/>
          <w:lang w:val="en-US" w:eastAsia="zh-CN"/>
        </w:rPr>
        <w:t xml:space="preserve">  为了加强水利风景资源管理和水生态保护，科学、合理利用水利风景资源，促进生态文明建设，根据有关法律、法规，结合本省实际，制定本办法。</w:t>
      </w:r>
    </w:p>
    <w:p w14:paraId="6FA81627">
      <w:pPr>
        <w:pStyle w:val="9"/>
        <w:bidi w:val="0"/>
        <w:rPr>
          <w:rFonts w:hint="eastAsia"/>
          <w:lang w:val="en-US" w:eastAsia="zh-CN"/>
        </w:rPr>
      </w:pPr>
      <w:r>
        <w:rPr>
          <w:rStyle w:val="13"/>
          <w:rFonts w:hint="eastAsia"/>
          <w:kern w:val="2"/>
          <w:lang w:val="en-US" w:eastAsia="zh-CN" w:bidi="ar-SA"/>
        </w:rPr>
        <w:t>第二条</w:t>
      </w:r>
      <w:r>
        <w:rPr>
          <w:rFonts w:hint="eastAsia"/>
          <w:lang w:val="en-US" w:eastAsia="zh-CN"/>
        </w:rPr>
        <w:t xml:space="preserve">  在本省行政区域内从事水利风景区的规划、建设、认定、保护、利用和监督管理活动，应当遵守本办法。</w:t>
      </w:r>
    </w:p>
    <w:p w14:paraId="31E3002C">
      <w:pPr>
        <w:pStyle w:val="9"/>
        <w:bidi w:val="0"/>
        <w:rPr>
          <w:rFonts w:hint="eastAsia"/>
          <w:lang w:val="en-US" w:eastAsia="zh-CN"/>
        </w:rPr>
      </w:pPr>
      <w:r>
        <w:rPr>
          <w:rFonts w:hint="eastAsia"/>
          <w:lang w:val="en-US" w:eastAsia="zh-CN"/>
        </w:rPr>
        <w:t>本办法所称水利风景区，是指以水域（水体）或者水利工程为依托，具有一定规模和质量的水利风景资源和生态环境条件，可供人们从事游览观光、休闲健身、科学技术普及和文化教育等活动的区域。</w:t>
      </w:r>
    </w:p>
    <w:p w14:paraId="64DBC79D">
      <w:pPr>
        <w:pStyle w:val="9"/>
        <w:bidi w:val="0"/>
        <w:rPr>
          <w:rFonts w:hint="eastAsia"/>
          <w:lang w:val="en-US" w:eastAsia="zh-CN"/>
        </w:rPr>
      </w:pPr>
      <w:r>
        <w:rPr>
          <w:rFonts w:hint="eastAsia"/>
          <w:lang w:val="en-US" w:eastAsia="zh-CN"/>
        </w:rPr>
        <w:t>水利风景区分为国家级、省级、县级水利风景区。国家级水利风景区的管理按照国家有关规定执行。</w:t>
      </w:r>
    </w:p>
    <w:p w14:paraId="7ECAC548">
      <w:pPr>
        <w:pStyle w:val="9"/>
        <w:bidi w:val="0"/>
        <w:rPr>
          <w:rFonts w:hint="eastAsia"/>
          <w:lang w:val="en-US" w:eastAsia="zh-CN"/>
        </w:rPr>
      </w:pPr>
      <w:r>
        <w:rPr>
          <w:rStyle w:val="13"/>
          <w:rFonts w:hint="eastAsia"/>
          <w:kern w:val="2"/>
          <w:lang w:val="en-US" w:eastAsia="zh-CN" w:bidi="ar-SA"/>
        </w:rPr>
        <w:t>第三条</w:t>
      </w:r>
      <w:r>
        <w:rPr>
          <w:rFonts w:hint="eastAsia"/>
          <w:lang w:val="en-US" w:eastAsia="zh-CN"/>
        </w:rPr>
        <w:t xml:space="preserve">  水利风景区建设是水生态文明建设的重要组成部分，属社会公益性事业，其主要功能是保护水资源、修复水生态、弘扬水文化，维护水利工程、普及水利科技、开展水生态文明教育、发展水生态旅游。</w:t>
      </w:r>
    </w:p>
    <w:p w14:paraId="5468C96F">
      <w:pPr>
        <w:pStyle w:val="9"/>
        <w:bidi w:val="0"/>
        <w:rPr>
          <w:rFonts w:hint="eastAsia"/>
          <w:lang w:val="en-US" w:eastAsia="zh-CN"/>
        </w:rPr>
      </w:pPr>
      <w:r>
        <w:rPr>
          <w:rStyle w:val="13"/>
          <w:rFonts w:hint="eastAsia"/>
          <w:kern w:val="2"/>
          <w:lang w:val="en-US" w:eastAsia="zh-CN" w:bidi="ar-SA"/>
        </w:rPr>
        <w:t>第四条</w:t>
      </w:r>
      <w:r>
        <w:rPr>
          <w:rFonts w:hint="eastAsia"/>
          <w:lang w:val="en-US" w:eastAsia="zh-CN"/>
        </w:rPr>
        <w:t xml:space="preserve">  水利风景区管理应当遵循科学规划、生态优先、合理利用、协调发展的原则，促进人与自然和谐发展，实现生态、经济和社会效益相统一。</w:t>
      </w:r>
    </w:p>
    <w:p w14:paraId="25E6C3E3">
      <w:pPr>
        <w:pStyle w:val="9"/>
        <w:bidi w:val="0"/>
        <w:rPr>
          <w:rFonts w:hint="eastAsia"/>
          <w:lang w:val="en-US" w:eastAsia="zh-CN"/>
        </w:rPr>
      </w:pPr>
      <w:r>
        <w:rPr>
          <w:rStyle w:val="13"/>
          <w:rFonts w:hint="eastAsia"/>
          <w:kern w:val="2"/>
          <w:lang w:val="en-US" w:eastAsia="zh-CN" w:bidi="ar-SA"/>
        </w:rPr>
        <w:t>第五条</w:t>
      </w:r>
      <w:r>
        <w:rPr>
          <w:rFonts w:hint="eastAsia"/>
          <w:lang w:val="en-US" w:eastAsia="zh-CN"/>
        </w:rPr>
        <w:t xml:space="preserve">  县级以上人民政府应当加强对水利风景区管理工作的领导，协调解决水利风景区管理中的重大问题，将水利风景区规划建设和保护利用纳入国民经济和社会发展规划。</w:t>
      </w:r>
    </w:p>
    <w:p w14:paraId="6FDB308E">
      <w:pPr>
        <w:pStyle w:val="9"/>
        <w:bidi w:val="0"/>
        <w:rPr>
          <w:rFonts w:hint="eastAsia"/>
          <w:lang w:val="en-US" w:eastAsia="zh-CN"/>
        </w:rPr>
      </w:pPr>
      <w:r>
        <w:rPr>
          <w:rStyle w:val="13"/>
          <w:rFonts w:hint="eastAsia"/>
          <w:kern w:val="2"/>
          <w:lang w:val="en-US" w:eastAsia="zh-CN" w:bidi="ar-SA"/>
        </w:rPr>
        <w:t>第六条</w:t>
      </w:r>
      <w:r>
        <w:rPr>
          <w:rFonts w:hint="eastAsia"/>
          <w:lang w:val="en-US" w:eastAsia="zh-CN"/>
        </w:rPr>
        <w:t xml:space="preserve">  水利风景区建设和保护管理资金实行多渠道筹集，鼓励单位、个人或者其他组织投资、捐资建设水利风景区。</w:t>
      </w:r>
    </w:p>
    <w:p w14:paraId="70CEEFD8">
      <w:pPr>
        <w:pStyle w:val="9"/>
        <w:bidi w:val="0"/>
        <w:rPr>
          <w:rFonts w:hint="eastAsia"/>
          <w:lang w:val="en-US" w:eastAsia="zh-CN"/>
        </w:rPr>
      </w:pPr>
      <w:r>
        <w:rPr>
          <w:rFonts w:hint="eastAsia"/>
          <w:lang w:val="en-US" w:eastAsia="zh-CN"/>
        </w:rPr>
        <w:t>对政府投资建设并经营管理的公益性水利风景区，其资源保护、基础设施建设以及日常管理所需经费列入同级财政预算。</w:t>
      </w:r>
    </w:p>
    <w:p w14:paraId="0690F90F">
      <w:pPr>
        <w:pStyle w:val="9"/>
        <w:bidi w:val="0"/>
        <w:rPr>
          <w:rFonts w:hint="eastAsia"/>
          <w:lang w:val="en-US" w:eastAsia="zh-CN"/>
        </w:rPr>
      </w:pPr>
      <w:r>
        <w:rPr>
          <w:rFonts w:hint="eastAsia"/>
          <w:lang w:val="en-US" w:eastAsia="zh-CN"/>
        </w:rPr>
        <w:t>对社会主体投资建设并经认定的水利风景区，可以由所在地县级以上人民政府给予一次性补助或者奖励。</w:t>
      </w:r>
    </w:p>
    <w:p w14:paraId="2100A27E">
      <w:pPr>
        <w:pStyle w:val="9"/>
        <w:bidi w:val="0"/>
        <w:rPr>
          <w:rFonts w:hint="eastAsia"/>
          <w:lang w:val="en-US" w:eastAsia="zh-CN"/>
        </w:rPr>
      </w:pPr>
      <w:r>
        <w:rPr>
          <w:rStyle w:val="13"/>
          <w:rFonts w:hint="eastAsia"/>
          <w:kern w:val="2"/>
          <w:lang w:val="en-US" w:eastAsia="zh-CN" w:bidi="ar-SA"/>
        </w:rPr>
        <w:t>第七条</w:t>
      </w:r>
      <w:r>
        <w:rPr>
          <w:rFonts w:hint="eastAsia"/>
          <w:lang w:val="en-US" w:eastAsia="zh-CN"/>
        </w:rPr>
        <w:t xml:space="preserve">  县级以上人民政府水行政主管部门负责本行政区域内的水利风景区监督管理工作，其他有关部门按照各自职责，做好水利风景区有关管理工作。</w:t>
      </w:r>
    </w:p>
    <w:p w14:paraId="005D4E19">
      <w:pPr>
        <w:pStyle w:val="9"/>
        <w:bidi w:val="0"/>
        <w:rPr>
          <w:rFonts w:hint="eastAsia"/>
          <w:lang w:val="en-US" w:eastAsia="zh-CN"/>
        </w:rPr>
      </w:pPr>
      <w:r>
        <w:rPr>
          <w:rFonts w:hint="eastAsia"/>
          <w:lang w:val="en-US" w:eastAsia="zh-CN"/>
        </w:rPr>
        <w:t>乡（镇）人民政府、街道办事处应当协助做好本行政区域内水利风景区相关管理工作。</w:t>
      </w:r>
    </w:p>
    <w:p w14:paraId="2697EAD4">
      <w:pPr>
        <w:pStyle w:val="9"/>
        <w:bidi w:val="0"/>
        <w:rPr>
          <w:rFonts w:hint="eastAsia"/>
          <w:lang w:val="en-US" w:eastAsia="zh-CN"/>
        </w:rPr>
      </w:pPr>
    </w:p>
    <w:p w14:paraId="5180C415">
      <w:pPr>
        <w:pStyle w:val="11"/>
        <w:bidi w:val="0"/>
        <w:rPr>
          <w:rFonts w:hint="eastAsia"/>
          <w:lang w:val="en-US" w:eastAsia="zh-CN"/>
        </w:rPr>
      </w:pPr>
      <w:r>
        <w:rPr>
          <w:rFonts w:hint="eastAsia"/>
          <w:lang w:val="en-US" w:eastAsia="zh-CN"/>
        </w:rPr>
        <w:t>第二章  规划建设与认定</w:t>
      </w:r>
    </w:p>
    <w:p w14:paraId="76257D39">
      <w:pPr>
        <w:pStyle w:val="9"/>
        <w:bidi w:val="0"/>
        <w:rPr>
          <w:rFonts w:hint="eastAsia"/>
          <w:lang w:val="en-US" w:eastAsia="zh-CN"/>
        </w:rPr>
      </w:pPr>
    </w:p>
    <w:p w14:paraId="46543D35">
      <w:pPr>
        <w:pStyle w:val="9"/>
        <w:bidi w:val="0"/>
        <w:rPr>
          <w:rFonts w:hint="eastAsia"/>
          <w:lang w:val="en-US" w:eastAsia="zh-CN"/>
        </w:rPr>
      </w:pPr>
      <w:r>
        <w:rPr>
          <w:rStyle w:val="13"/>
          <w:rFonts w:hint="eastAsia"/>
          <w:kern w:val="2"/>
          <w:lang w:val="en-US" w:eastAsia="zh-CN" w:bidi="ar-SA"/>
        </w:rPr>
        <w:t>第八条</w:t>
      </w:r>
      <w:r>
        <w:rPr>
          <w:rFonts w:hint="eastAsia"/>
          <w:lang w:val="en-US" w:eastAsia="zh-CN"/>
        </w:rPr>
        <w:t xml:space="preserve">  各级人民政府可以根据当地水利风景资源状况规划建设水利风景区；鼓励单位、个人利用其所有或者依法承包、租赁的水利风景资源建设水利风景区。</w:t>
      </w:r>
    </w:p>
    <w:p w14:paraId="1D928FC9">
      <w:pPr>
        <w:pStyle w:val="9"/>
        <w:bidi w:val="0"/>
        <w:rPr>
          <w:rFonts w:hint="eastAsia"/>
          <w:lang w:val="en-US" w:eastAsia="zh-CN"/>
        </w:rPr>
      </w:pPr>
      <w:r>
        <w:rPr>
          <w:rFonts w:hint="eastAsia"/>
          <w:lang w:val="en-US" w:eastAsia="zh-CN"/>
        </w:rPr>
        <w:t>因建设水利风景区对水域（水体）、森林、林木、林地所有权人或者使用权人以及其他相关权利人的合法权益造成损害的，应当予以合理补偿。</w:t>
      </w:r>
    </w:p>
    <w:p w14:paraId="060E0706">
      <w:pPr>
        <w:pStyle w:val="9"/>
        <w:bidi w:val="0"/>
        <w:rPr>
          <w:rFonts w:hint="eastAsia"/>
          <w:lang w:val="en-US" w:eastAsia="zh-CN"/>
        </w:rPr>
      </w:pPr>
      <w:r>
        <w:rPr>
          <w:rStyle w:val="13"/>
          <w:rFonts w:hint="eastAsia"/>
          <w:kern w:val="2"/>
          <w:lang w:val="en-US" w:eastAsia="zh-CN" w:bidi="ar-SA"/>
        </w:rPr>
        <w:t>第九条</w:t>
      </w:r>
      <w:r>
        <w:rPr>
          <w:rFonts w:hint="eastAsia"/>
          <w:lang w:val="en-US" w:eastAsia="zh-CN"/>
        </w:rPr>
        <w:t xml:space="preserve">  属于政府投资的水利工程建设项目，其规划论证、项目设计应当统筹考虑水利风景区发展；有条件建设水利风景区的水利工程建设项目应当将水生态、水景观、水文化、水科普以及安全设施建设内容纳入工程投资总体计划，与主体工程同时设计、同时施工、同时验收。</w:t>
      </w:r>
    </w:p>
    <w:p w14:paraId="4C84FD9D">
      <w:pPr>
        <w:pStyle w:val="9"/>
        <w:bidi w:val="0"/>
        <w:rPr>
          <w:rFonts w:hint="eastAsia"/>
          <w:lang w:val="en-US" w:eastAsia="zh-CN"/>
        </w:rPr>
      </w:pPr>
      <w:r>
        <w:rPr>
          <w:rStyle w:val="13"/>
          <w:rFonts w:hint="eastAsia"/>
          <w:kern w:val="2"/>
          <w:lang w:val="en-US" w:eastAsia="zh-CN" w:bidi="ar-SA"/>
        </w:rPr>
        <w:t>第十条</w:t>
      </w:r>
      <w:r>
        <w:rPr>
          <w:rFonts w:hint="eastAsia"/>
          <w:lang w:val="en-US" w:eastAsia="zh-CN"/>
        </w:rPr>
        <w:t xml:space="preserve">  新建水利工程应当将水土保持、生态建设和保护以及工程所在区域自然、人文景观的保护纳入工程建设规划；已建水利工程可结合工程的扩建、改建、除险加固、水土保持、水资源保护等工作统筹水利风景区建设。</w:t>
      </w:r>
    </w:p>
    <w:p w14:paraId="0962147E">
      <w:pPr>
        <w:pStyle w:val="9"/>
        <w:bidi w:val="0"/>
        <w:rPr>
          <w:rFonts w:hint="eastAsia"/>
          <w:lang w:val="en-US" w:eastAsia="zh-CN"/>
        </w:rPr>
      </w:pPr>
      <w:r>
        <w:rPr>
          <w:rStyle w:val="13"/>
          <w:rFonts w:hint="eastAsia"/>
          <w:kern w:val="2"/>
          <w:lang w:val="en-US" w:eastAsia="zh-CN" w:bidi="ar-SA"/>
        </w:rPr>
        <w:t>第十一条</w:t>
      </w:r>
      <w:r>
        <w:rPr>
          <w:rFonts w:hint="eastAsia"/>
          <w:lang w:val="en-US" w:eastAsia="zh-CN"/>
        </w:rPr>
        <w:t xml:space="preserve">  省级、县级水利风景区应当符合下列条件：</w:t>
      </w:r>
    </w:p>
    <w:p w14:paraId="52735186">
      <w:pPr>
        <w:pStyle w:val="9"/>
        <w:bidi w:val="0"/>
        <w:rPr>
          <w:rFonts w:hint="eastAsia"/>
          <w:lang w:val="en-US" w:eastAsia="zh-CN"/>
        </w:rPr>
      </w:pPr>
      <w:r>
        <w:rPr>
          <w:rFonts w:hint="eastAsia"/>
          <w:lang w:val="en-US" w:eastAsia="zh-CN"/>
        </w:rPr>
        <w:t>（一）具有一定规模的水域（水体）或者水利工程，工程无安全隐患；</w:t>
      </w:r>
    </w:p>
    <w:p w14:paraId="41055B93">
      <w:pPr>
        <w:pStyle w:val="9"/>
        <w:bidi w:val="0"/>
        <w:rPr>
          <w:rFonts w:hint="eastAsia"/>
          <w:lang w:val="en-US" w:eastAsia="zh-CN"/>
        </w:rPr>
      </w:pPr>
      <w:r>
        <w:rPr>
          <w:rFonts w:hint="eastAsia"/>
          <w:lang w:val="en-US" w:eastAsia="zh-CN"/>
        </w:rPr>
        <w:t>（二）水利风景资源达到一定质量等级；</w:t>
      </w:r>
    </w:p>
    <w:p w14:paraId="333D98F5">
      <w:pPr>
        <w:pStyle w:val="9"/>
        <w:bidi w:val="0"/>
        <w:rPr>
          <w:rFonts w:hint="eastAsia"/>
          <w:lang w:val="en-US" w:eastAsia="zh-CN"/>
        </w:rPr>
      </w:pPr>
      <w:r>
        <w:rPr>
          <w:rFonts w:hint="eastAsia"/>
          <w:lang w:val="en-US" w:eastAsia="zh-CN"/>
        </w:rPr>
        <w:t>（三）水质不劣于Ⅳ类；</w:t>
      </w:r>
    </w:p>
    <w:p w14:paraId="097BF42C">
      <w:pPr>
        <w:pStyle w:val="9"/>
        <w:bidi w:val="0"/>
        <w:rPr>
          <w:rFonts w:hint="eastAsia"/>
          <w:lang w:val="en-US" w:eastAsia="zh-CN"/>
        </w:rPr>
      </w:pPr>
      <w:r>
        <w:rPr>
          <w:rFonts w:hint="eastAsia"/>
          <w:lang w:val="en-US" w:eastAsia="zh-CN"/>
        </w:rPr>
        <w:t>（四）水利风景区管护范围明确，界线清晰；</w:t>
      </w:r>
    </w:p>
    <w:p w14:paraId="00C05BBA">
      <w:pPr>
        <w:pStyle w:val="9"/>
        <w:bidi w:val="0"/>
        <w:rPr>
          <w:rFonts w:hint="eastAsia"/>
          <w:lang w:val="en-US" w:eastAsia="zh-CN"/>
        </w:rPr>
      </w:pPr>
      <w:r>
        <w:rPr>
          <w:rFonts w:hint="eastAsia"/>
          <w:lang w:val="en-US" w:eastAsia="zh-CN"/>
        </w:rPr>
        <w:t>（五）法律、法规规定的其他条件。</w:t>
      </w:r>
    </w:p>
    <w:p w14:paraId="51E9392E">
      <w:pPr>
        <w:pStyle w:val="9"/>
        <w:bidi w:val="0"/>
        <w:rPr>
          <w:rFonts w:hint="eastAsia"/>
          <w:lang w:val="en-US" w:eastAsia="zh-CN"/>
        </w:rPr>
      </w:pPr>
      <w:r>
        <w:rPr>
          <w:rStyle w:val="13"/>
          <w:rFonts w:hint="eastAsia"/>
          <w:kern w:val="2"/>
          <w:lang w:val="en-US" w:eastAsia="zh-CN" w:bidi="ar-SA"/>
        </w:rPr>
        <w:t>第十二条</w:t>
      </w:r>
      <w:r>
        <w:rPr>
          <w:rFonts w:hint="eastAsia"/>
          <w:lang w:val="en-US" w:eastAsia="zh-CN"/>
        </w:rPr>
        <w:t xml:space="preserve">  建设水利风景区的单位或者个人应当按照规范要求编制总体规划，规划建设期不超过5年。</w:t>
      </w:r>
    </w:p>
    <w:p w14:paraId="771EF613">
      <w:pPr>
        <w:pStyle w:val="9"/>
        <w:bidi w:val="0"/>
        <w:rPr>
          <w:rFonts w:hint="eastAsia"/>
          <w:lang w:val="en-US" w:eastAsia="zh-CN"/>
        </w:rPr>
      </w:pPr>
      <w:r>
        <w:rPr>
          <w:rFonts w:hint="eastAsia"/>
          <w:lang w:val="en-US" w:eastAsia="zh-CN"/>
        </w:rPr>
        <w:t>总体规划应当委托具有相应资质的规划设计单位编制。</w:t>
      </w:r>
    </w:p>
    <w:p w14:paraId="2448A486">
      <w:pPr>
        <w:pStyle w:val="9"/>
        <w:bidi w:val="0"/>
        <w:rPr>
          <w:rFonts w:hint="eastAsia"/>
          <w:lang w:val="en-US" w:eastAsia="zh-CN"/>
        </w:rPr>
      </w:pPr>
      <w:r>
        <w:rPr>
          <w:rStyle w:val="13"/>
          <w:rFonts w:hint="eastAsia"/>
          <w:kern w:val="2"/>
          <w:lang w:val="en-US" w:eastAsia="zh-CN" w:bidi="ar-SA"/>
        </w:rPr>
        <w:t>第十三条</w:t>
      </w:r>
      <w:r>
        <w:rPr>
          <w:rFonts w:hint="eastAsia"/>
          <w:lang w:val="en-US" w:eastAsia="zh-CN"/>
        </w:rPr>
        <w:t xml:space="preserve">  水利风景区总体规划应当包括水生态环境保护与修复规划、水资源保护规划、安全保障规划等专项规划，并符合规范要求。</w:t>
      </w:r>
    </w:p>
    <w:p w14:paraId="10A09738">
      <w:pPr>
        <w:pStyle w:val="9"/>
        <w:bidi w:val="0"/>
        <w:rPr>
          <w:rFonts w:hint="eastAsia"/>
          <w:lang w:val="en-US" w:eastAsia="zh-CN"/>
        </w:rPr>
      </w:pPr>
      <w:r>
        <w:rPr>
          <w:rFonts w:hint="eastAsia"/>
          <w:lang w:val="en-US" w:eastAsia="zh-CN"/>
        </w:rPr>
        <w:t>水利风景区总体规划编制规范由省人民政府水行政主管部门制定。</w:t>
      </w:r>
    </w:p>
    <w:p w14:paraId="27EF3B1F">
      <w:pPr>
        <w:pStyle w:val="9"/>
        <w:bidi w:val="0"/>
        <w:rPr>
          <w:rFonts w:hint="eastAsia"/>
          <w:lang w:val="en-US" w:eastAsia="zh-CN"/>
        </w:rPr>
      </w:pPr>
      <w:r>
        <w:rPr>
          <w:rStyle w:val="13"/>
          <w:rFonts w:hint="eastAsia"/>
          <w:kern w:val="2"/>
          <w:lang w:val="en-US" w:eastAsia="zh-CN" w:bidi="ar-SA"/>
        </w:rPr>
        <w:t>第十四条</w:t>
      </w:r>
      <w:r>
        <w:rPr>
          <w:rFonts w:hint="eastAsia"/>
          <w:lang w:val="en-US" w:eastAsia="zh-CN"/>
        </w:rPr>
        <w:t xml:space="preserve">  水利风景区与自然保护区、风景名胜区、森林公园、湿地公园、地质公园重合或者交叉的，其总体规划应当与自然保护区、风景名胜区、森林公园、湿地公园、地质公园总体规划相协调。</w:t>
      </w:r>
    </w:p>
    <w:p w14:paraId="1867E0BB">
      <w:pPr>
        <w:pStyle w:val="9"/>
        <w:bidi w:val="0"/>
        <w:rPr>
          <w:rFonts w:hint="eastAsia"/>
          <w:lang w:val="en-US" w:eastAsia="zh-CN"/>
        </w:rPr>
      </w:pPr>
      <w:r>
        <w:rPr>
          <w:rStyle w:val="13"/>
          <w:rFonts w:hint="eastAsia"/>
          <w:kern w:val="2"/>
          <w:lang w:val="en-US" w:eastAsia="zh-CN" w:bidi="ar-SA"/>
        </w:rPr>
        <w:t>第十五条</w:t>
      </w:r>
      <w:r>
        <w:rPr>
          <w:rFonts w:hint="eastAsia"/>
          <w:lang w:val="en-US" w:eastAsia="zh-CN"/>
        </w:rPr>
        <w:t xml:space="preserve">  省级水利风景区总体规划由省人民政府水行政主管部门组织专家论证；县级水利风景区总体规划由设区市人民政府水行政主管部门组织专家论证。</w:t>
      </w:r>
    </w:p>
    <w:p w14:paraId="6AB72737">
      <w:pPr>
        <w:pStyle w:val="9"/>
        <w:bidi w:val="0"/>
        <w:rPr>
          <w:rFonts w:hint="eastAsia"/>
          <w:lang w:val="en-US" w:eastAsia="zh-CN"/>
        </w:rPr>
      </w:pPr>
      <w:r>
        <w:rPr>
          <w:rStyle w:val="13"/>
          <w:rFonts w:hint="eastAsia"/>
          <w:kern w:val="2"/>
          <w:lang w:val="en-US" w:eastAsia="zh-CN" w:bidi="ar-SA"/>
        </w:rPr>
        <w:t>第十六条</w:t>
      </w:r>
      <w:r>
        <w:rPr>
          <w:rFonts w:hint="eastAsia"/>
          <w:lang w:val="en-US" w:eastAsia="zh-CN"/>
        </w:rPr>
        <w:t xml:space="preserve">  水利风景区总体规划论证应当提交以下材料：</w:t>
      </w:r>
    </w:p>
    <w:p w14:paraId="55458A25">
      <w:pPr>
        <w:pStyle w:val="9"/>
        <w:bidi w:val="0"/>
        <w:rPr>
          <w:rFonts w:hint="eastAsia"/>
          <w:lang w:val="en-US" w:eastAsia="zh-CN"/>
        </w:rPr>
      </w:pPr>
      <w:r>
        <w:rPr>
          <w:rFonts w:hint="eastAsia"/>
          <w:lang w:val="en-US" w:eastAsia="zh-CN"/>
        </w:rPr>
        <w:t>（一）拟建水利风景区的总体规划及其电子文本；</w:t>
      </w:r>
    </w:p>
    <w:p w14:paraId="0D8E59B8">
      <w:pPr>
        <w:pStyle w:val="9"/>
        <w:bidi w:val="0"/>
        <w:rPr>
          <w:rFonts w:hint="eastAsia"/>
          <w:lang w:val="en-US" w:eastAsia="zh-CN"/>
        </w:rPr>
      </w:pPr>
      <w:r>
        <w:rPr>
          <w:rFonts w:hint="eastAsia"/>
          <w:lang w:val="en-US" w:eastAsia="zh-CN"/>
        </w:rPr>
        <w:t>（二）拟建水利风景区经营管理单位的证明文件或者承诺建立经营管理单位的文件；</w:t>
      </w:r>
    </w:p>
    <w:p w14:paraId="3D9D778C">
      <w:pPr>
        <w:pStyle w:val="9"/>
        <w:bidi w:val="0"/>
        <w:rPr>
          <w:rFonts w:hint="eastAsia"/>
          <w:lang w:val="en-US" w:eastAsia="zh-CN"/>
        </w:rPr>
      </w:pPr>
      <w:r>
        <w:rPr>
          <w:rFonts w:hint="eastAsia"/>
          <w:lang w:val="en-US" w:eastAsia="zh-CN"/>
        </w:rPr>
        <w:t>（三）水域（水体）、水利工程、土地权属证明材料，以及相关权利人同意纳入水利风景区管理的证明文件；</w:t>
      </w:r>
    </w:p>
    <w:p w14:paraId="531CA26A">
      <w:pPr>
        <w:pStyle w:val="9"/>
        <w:bidi w:val="0"/>
        <w:rPr>
          <w:rFonts w:hint="eastAsia"/>
          <w:lang w:val="en-US" w:eastAsia="zh-CN"/>
        </w:rPr>
      </w:pPr>
      <w:r>
        <w:rPr>
          <w:rFonts w:hint="eastAsia"/>
          <w:lang w:val="en-US" w:eastAsia="zh-CN"/>
        </w:rPr>
        <w:t>（四）反映拟建水利风景区现状的图片资料和影像资料。</w:t>
      </w:r>
    </w:p>
    <w:p w14:paraId="449D7042">
      <w:pPr>
        <w:pStyle w:val="9"/>
        <w:bidi w:val="0"/>
        <w:rPr>
          <w:rFonts w:hint="eastAsia"/>
          <w:lang w:val="en-US" w:eastAsia="zh-CN"/>
        </w:rPr>
      </w:pPr>
      <w:r>
        <w:rPr>
          <w:rFonts w:hint="eastAsia"/>
          <w:lang w:val="en-US" w:eastAsia="zh-CN"/>
        </w:rPr>
        <w:t>省、设区市人民政府水行政主管部门收到材料后，对材料符合要求的，应当在15日内组织专家论证，专家论证报告应当在60日内完成。</w:t>
      </w:r>
    </w:p>
    <w:p w14:paraId="027832A6">
      <w:pPr>
        <w:pStyle w:val="9"/>
        <w:bidi w:val="0"/>
        <w:rPr>
          <w:rFonts w:hint="eastAsia"/>
          <w:lang w:val="en-US" w:eastAsia="zh-CN"/>
        </w:rPr>
      </w:pPr>
      <w:r>
        <w:rPr>
          <w:rStyle w:val="13"/>
          <w:rFonts w:hint="eastAsia"/>
          <w:kern w:val="2"/>
          <w:lang w:val="en-US" w:eastAsia="zh-CN" w:bidi="ar-SA"/>
        </w:rPr>
        <w:t>第十七条</w:t>
      </w:r>
      <w:r>
        <w:rPr>
          <w:rFonts w:hint="eastAsia"/>
          <w:lang w:val="en-US" w:eastAsia="zh-CN"/>
        </w:rPr>
        <w:t xml:space="preserve">  水利风景区总体规划编制完成并经专家论证，对适宜开展水利风景区建设的，建设单位或者个人按照总体规划开展建设。</w:t>
      </w:r>
    </w:p>
    <w:p w14:paraId="0FD63394">
      <w:pPr>
        <w:pStyle w:val="9"/>
        <w:bidi w:val="0"/>
        <w:rPr>
          <w:rFonts w:hint="eastAsia"/>
          <w:lang w:val="en-US" w:eastAsia="zh-CN"/>
        </w:rPr>
      </w:pPr>
      <w:r>
        <w:rPr>
          <w:rStyle w:val="13"/>
          <w:rFonts w:hint="eastAsia"/>
          <w:kern w:val="2"/>
          <w:lang w:val="en-US" w:eastAsia="zh-CN" w:bidi="ar-SA"/>
        </w:rPr>
        <w:t>第十八条</w:t>
      </w:r>
      <w:r>
        <w:rPr>
          <w:rFonts w:hint="eastAsia"/>
          <w:lang w:val="en-US" w:eastAsia="zh-CN"/>
        </w:rPr>
        <w:t xml:space="preserve">  水利风景区总体规划通过专家论证后，不得擅自改变。因保护、开发建设或者国家、省重点工程建设需要，确需对总体规划进行调整的，应当重新组织专家论证。</w:t>
      </w:r>
    </w:p>
    <w:p w14:paraId="7D703EF8">
      <w:pPr>
        <w:pStyle w:val="9"/>
        <w:bidi w:val="0"/>
        <w:rPr>
          <w:rFonts w:hint="eastAsia"/>
          <w:lang w:val="en-US" w:eastAsia="zh-CN"/>
        </w:rPr>
      </w:pPr>
      <w:r>
        <w:rPr>
          <w:rStyle w:val="13"/>
          <w:rFonts w:hint="eastAsia"/>
          <w:kern w:val="2"/>
          <w:lang w:val="en-US" w:eastAsia="zh-CN" w:bidi="ar-SA"/>
        </w:rPr>
        <w:t>第十九条</w:t>
      </w:r>
      <w:r>
        <w:rPr>
          <w:rFonts w:hint="eastAsia"/>
          <w:lang w:val="en-US" w:eastAsia="zh-CN"/>
        </w:rPr>
        <w:t xml:space="preserve">  水利风景区建设应当符合总体规划的要求，具体建设项目的选址、规模和风格等应当与周边景观、环境相协调，相应的废水、废物处理和防火、安全设施应当同时设计、同时施工、同时投入使用。</w:t>
      </w:r>
    </w:p>
    <w:p w14:paraId="576260DC">
      <w:pPr>
        <w:pStyle w:val="9"/>
        <w:bidi w:val="0"/>
        <w:rPr>
          <w:rFonts w:hint="eastAsia"/>
          <w:lang w:val="en-US" w:eastAsia="zh-CN"/>
        </w:rPr>
      </w:pPr>
      <w:r>
        <w:rPr>
          <w:rStyle w:val="13"/>
          <w:rFonts w:hint="eastAsia"/>
          <w:kern w:val="2"/>
          <w:lang w:val="en-US" w:eastAsia="zh-CN" w:bidi="ar-SA"/>
        </w:rPr>
        <w:t>第二十条</w:t>
      </w:r>
      <w:r>
        <w:rPr>
          <w:rFonts w:hint="eastAsia"/>
          <w:lang w:val="en-US" w:eastAsia="zh-CN"/>
        </w:rPr>
        <w:t xml:space="preserve">  水利风景区建设应当采取措施保护水生态景观和生态环境，施工结束后，应当及时整理场地，美化绿化水生态环境。</w:t>
      </w:r>
    </w:p>
    <w:p w14:paraId="288502A8">
      <w:pPr>
        <w:pStyle w:val="9"/>
        <w:bidi w:val="0"/>
        <w:rPr>
          <w:rFonts w:hint="eastAsia"/>
          <w:lang w:val="en-US" w:eastAsia="zh-CN"/>
        </w:rPr>
      </w:pPr>
      <w:r>
        <w:rPr>
          <w:rStyle w:val="13"/>
          <w:rFonts w:hint="eastAsia"/>
          <w:kern w:val="2"/>
          <w:lang w:val="en-US" w:eastAsia="zh-CN" w:bidi="ar-SA"/>
        </w:rPr>
        <w:t>第二十一条</w:t>
      </w:r>
      <w:r>
        <w:rPr>
          <w:rFonts w:hint="eastAsia"/>
          <w:lang w:val="en-US" w:eastAsia="zh-CN"/>
        </w:rPr>
        <w:t xml:space="preserve">  水利风景区建设单位或者个人应当在规划期限内完成水利风景区建设并组织验收；验收合格的，由水行政主管部门认定、命名、颁发证书并向社会公告。未经认定，任何单位或者个人不得使用省级、县级水利风景区名称。本办法生效前水行政主管部门批准设立的水利风景区继续有效。</w:t>
      </w:r>
    </w:p>
    <w:p w14:paraId="6071C0A5">
      <w:pPr>
        <w:pStyle w:val="9"/>
        <w:bidi w:val="0"/>
        <w:rPr>
          <w:rFonts w:hint="eastAsia"/>
          <w:lang w:val="en-US" w:eastAsia="zh-CN"/>
        </w:rPr>
      </w:pPr>
      <w:r>
        <w:rPr>
          <w:rFonts w:hint="eastAsia"/>
          <w:lang w:val="en-US" w:eastAsia="zh-CN"/>
        </w:rPr>
        <w:t>规划建设期满，未通过水利风景区认定的，应当停止项目建设，限期整改。</w:t>
      </w:r>
    </w:p>
    <w:p w14:paraId="5DB43FBC">
      <w:pPr>
        <w:pStyle w:val="9"/>
        <w:bidi w:val="0"/>
        <w:rPr>
          <w:rFonts w:hint="eastAsia"/>
          <w:lang w:val="en-US" w:eastAsia="zh-CN"/>
        </w:rPr>
      </w:pPr>
      <w:r>
        <w:rPr>
          <w:rStyle w:val="13"/>
          <w:rFonts w:hint="eastAsia"/>
          <w:kern w:val="2"/>
          <w:lang w:val="en-US" w:eastAsia="zh-CN" w:bidi="ar-SA"/>
        </w:rPr>
        <w:t>第二十二条</w:t>
      </w:r>
      <w:r>
        <w:rPr>
          <w:rFonts w:hint="eastAsia"/>
          <w:lang w:val="en-US" w:eastAsia="zh-CN"/>
        </w:rPr>
        <w:t xml:space="preserve">  水利风景区认定应当提交下列材料：</w:t>
      </w:r>
    </w:p>
    <w:p w14:paraId="6E302452">
      <w:pPr>
        <w:pStyle w:val="9"/>
        <w:bidi w:val="0"/>
        <w:rPr>
          <w:rFonts w:hint="eastAsia"/>
          <w:lang w:val="en-US" w:eastAsia="zh-CN"/>
        </w:rPr>
      </w:pPr>
      <w:r>
        <w:rPr>
          <w:rFonts w:hint="eastAsia"/>
          <w:lang w:val="en-US" w:eastAsia="zh-CN"/>
        </w:rPr>
        <w:t>（一）申请报告，内容应当包含水利风景区名称、位置、面积和四至界线等；</w:t>
      </w:r>
    </w:p>
    <w:p w14:paraId="63DDF3BE">
      <w:pPr>
        <w:pStyle w:val="9"/>
        <w:bidi w:val="0"/>
        <w:rPr>
          <w:rFonts w:hint="eastAsia"/>
          <w:lang w:val="en-US" w:eastAsia="zh-CN"/>
        </w:rPr>
      </w:pPr>
      <w:r>
        <w:rPr>
          <w:rFonts w:hint="eastAsia"/>
          <w:lang w:val="en-US" w:eastAsia="zh-CN"/>
        </w:rPr>
        <w:t>（二）水利风景区总体规划实施情况；</w:t>
      </w:r>
    </w:p>
    <w:p w14:paraId="64FC6503">
      <w:pPr>
        <w:pStyle w:val="9"/>
        <w:bidi w:val="0"/>
        <w:rPr>
          <w:rFonts w:hint="eastAsia"/>
          <w:lang w:val="en-US" w:eastAsia="zh-CN"/>
        </w:rPr>
      </w:pPr>
      <w:r>
        <w:rPr>
          <w:rFonts w:hint="eastAsia"/>
          <w:lang w:val="en-US" w:eastAsia="zh-CN"/>
        </w:rPr>
        <w:t>（三）水利风景资源质量等级评定报告和影像资料；</w:t>
      </w:r>
    </w:p>
    <w:p w14:paraId="29822129">
      <w:pPr>
        <w:pStyle w:val="9"/>
        <w:bidi w:val="0"/>
        <w:rPr>
          <w:rFonts w:hint="eastAsia"/>
          <w:lang w:val="en-US" w:eastAsia="zh-CN"/>
        </w:rPr>
      </w:pPr>
      <w:r>
        <w:rPr>
          <w:rFonts w:hint="eastAsia"/>
          <w:lang w:val="en-US" w:eastAsia="zh-CN"/>
        </w:rPr>
        <w:t>（四）经营管理机构和人员配置情况等说明材料；</w:t>
      </w:r>
    </w:p>
    <w:p w14:paraId="7A33C0CE">
      <w:pPr>
        <w:pStyle w:val="9"/>
        <w:bidi w:val="0"/>
        <w:rPr>
          <w:rFonts w:hint="eastAsia"/>
          <w:lang w:val="en-US" w:eastAsia="zh-CN"/>
        </w:rPr>
      </w:pPr>
      <w:r>
        <w:rPr>
          <w:rFonts w:hint="eastAsia"/>
          <w:lang w:val="en-US" w:eastAsia="zh-CN"/>
        </w:rPr>
        <w:t>（五）法律、法规规定的其他材料。</w:t>
      </w:r>
    </w:p>
    <w:p w14:paraId="581C5EFE">
      <w:pPr>
        <w:pStyle w:val="9"/>
        <w:bidi w:val="0"/>
        <w:rPr>
          <w:rFonts w:hint="eastAsia"/>
          <w:lang w:val="en-US" w:eastAsia="zh-CN"/>
        </w:rPr>
      </w:pPr>
      <w:r>
        <w:rPr>
          <w:rStyle w:val="13"/>
          <w:rFonts w:hint="eastAsia"/>
          <w:kern w:val="2"/>
          <w:lang w:val="en-US" w:eastAsia="zh-CN" w:bidi="ar-SA"/>
        </w:rPr>
        <w:t>第二十三条</w:t>
      </w:r>
      <w:r>
        <w:rPr>
          <w:rFonts w:hint="eastAsia"/>
          <w:lang w:val="en-US" w:eastAsia="zh-CN"/>
        </w:rPr>
        <w:t xml:space="preserve">  水利风景区认定工作应当遵循公开、公平、公正的原则，成立由相关部门和有关专家组成的水利风景区认定委员会，实行专家实地考察和认定委员会组成人员集体认定相结合的方式进行。具体认定办法由省人民政府水行政主管部门制定。</w:t>
      </w:r>
    </w:p>
    <w:p w14:paraId="15D761AA">
      <w:pPr>
        <w:pStyle w:val="9"/>
        <w:bidi w:val="0"/>
        <w:rPr>
          <w:rFonts w:hint="eastAsia"/>
          <w:lang w:val="en-US" w:eastAsia="zh-CN"/>
        </w:rPr>
      </w:pPr>
    </w:p>
    <w:p w14:paraId="72E9AFD9">
      <w:pPr>
        <w:pStyle w:val="11"/>
        <w:bidi w:val="0"/>
        <w:rPr>
          <w:rFonts w:hint="eastAsia"/>
          <w:lang w:val="en-US" w:eastAsia="zh-CN"/>
        </w:rPr>
      </w:pPr>
      <w:r>
        <w:rPr>
          <w:rFonts w:hint="eastAsia"/>
          <w:lang w:val="en-US" w:eastAsia="zh-CN"/>
        </w:rPr>
        <w:t>第三章  保护管理与利用</w:t>
      </w:r>
    </w:p>
    <w:p w14:paraId="18F645DF">
      <w:pPr>
        <w:pStyle w:val="9"/>
        <w:bidi w:val="0"/>
        <w:rPr>
          <w:rFonts w:hint="eastAsia"/>
          <w:lang w:val="en-US" w:eastAsia="zh-CN"/>
        </w:rPr>
      </w:pPr>
    </w:p>
    <w:p w14:paraId="51BDCB5E">
      <w:pPr>
        <w:pStyle w:val="9"/>
        <w:bidi w:val="0"/>
        <w:rPr>
          <w:rFonts w:hint="eastAsia"/>
          <w:lang w:val="en-US" w:eastAsia="zh-CN"/>
        </w:rPr>
      </w:pPr>
      <w:r>
        <w:rPr>
          <w:rStyle w:val="13"/>
          <w:rFonts w:hint="eastAsia"/>
          <w:kern w:val="2"/>
          <w:lang w:val="en-US" w:eastAsia="zh-CN" w:bidi="ar-SA"/>
        </w:rPr>
        <w:t>第二十四条</w:t>
      </w:r>
      <w:r>
        <w:rPr>
          <w:rFonts w:hint="eastAsia"/>
          <w:lang w:val="en-US" w:eastAsia="zh-CN"/>
        </w:rPr>
        <w:t xml:space="preserve">  水利风景区经营管理单位应当依法履行水利风景区保护职责，进行水利风景区的建设和管理，做好水工程的维护和水资源、水生态、水遗产以及饮用水源地的保护，科学合理利用水利风景区的资源和设施。</w:t>
      </w:r>
    </w:p>
    <w:p w14:paraId="4BF3D47E">
      <w:pPr>
        <w:pStyle w:val="9"/>
        <w:bidi w:val="0"/>
        <w:rPr>
          <w:rFonts w:hint="eastAsia"/>
          <w:lang w:val="en-US" w:eastAsia="zh-CN"/>
        </w:rPr>
      </w:pPr>
      <w:r>
        <w:rPr>
          <w:rFonts w:hint="eastAsia"/>
          <w:lang w:val="en-US" w:eastAsia="zh-CN"/>
        </w:rPr>
        <w:t>水利风景区经营管理单位应当服从当地水行政主管部门对水工程、水资源的统一调度，确保水工程安全和效益发挥。</w:t>
      </w:r>
    </w:p>
    <w:p w14:paraId="5E77B537">
      <w:pPr>
        <w:pStyle w:val="9"/>
        <w:bidi w:val="0"/>
        <w:rPr>
          <w:rFonts w:hint="eastAsia"/>
          <w:lang w:val="en-US" w:eastAsia="zh-CN"/>
        </w:rPr>
      </w:pPr>
      <w:r>
        <w:rPr>
          <w:rStyle w:val="13"/>
          <w:rFonts w:hint="eastAsia"/>
          <w:kern w:val="2"/>
          <w:lang w:val="en-US" w:eastAsia="zh-CN" w:bidi="ar-SA"/>
        </w:rPr>
        <w:t>第二十五条</w:t>
      </w:r>
      <w:r>
        <w:rPr>
          <w:rFonts w:hint="eastAsia"/>
          <w:lang w:val="en-US" w:eastAsia="zh-CN"/>
        </w:rPr>
        <w:t xml:space="preserve">  水利风景区经营管理单位应当建立健全景区管理与保护制度，完善景区管理体系，确保水利风景区健康、有序、可持续发展。</w:t>
      </w:r>
    </w:p>
    <w:p w14:paraId="1E4FDA58">
      <w:pPr>
        <w:pStyle w:val="9"/>
        <w:bidi w:val="0"/>
        <w:rPr>
          <w:rFonts w:hint="eastAsia"/>
          <w:lang w:val="en-US" w:eastAsia="zh-CN"/>
        </w:rPr>
      </w:pPr>
      <w:r>
        <w:rPr>
          <w:rFonts w:hint="eastAsia"/>
          <w:lang w:val="en-US" w:eastAsia="zh-CN"/>
        </w:rPr>
        <w:t>在水利风景区内进行游览观光、生产经营、科研教育活动的单位和个人应当遵守水利风景区的各项管理保护制度。</w:t>
      </w:r>
    </w:p>
    <w:p w14:paraId="271A3AB2">
      <w:pPr>
        <w:pStyle w:val="9"/>
        <w:bidi w:val="0"/>
        <w:rPr>
          <w:rFonts w:hint="eastAsia"/>
          <w:lang w:val="en-US" w:eastAsia="zh-CN"/>
        </w:rPr>
      </w:pPr>
      <w:r>
        <w:rPr>
          <w:rStyle w:val="13"/>
          <w:rFonts w:hint="eastAsia"/>
          <w:kern w:val="2"/>
          <w:lang w:val="en-US" w:eastAsia="zh-CN" w:bidi="ar-SA"/>
        </w:rPr>
        <w:t>第二十六条</w:t>
      </w:r>
      <w:r>
        <w:rPr>
          <w:rFonts w:hint="eastAsia"/>
          <w:lang w:val="en-US" w:eastAsia="zh-CN"/>
        </w:rPr>
        <w:t xml:space="preserve">  水利风景区经营管理单位应当组织专业人员对水利风景区内的有害生物和外来入侵物种进行调查和监测；发现有害生物或者外来入侵物种危害的，应当采取应急防治措施，并立即报告所在地县级以上人民政府水行政主管部门以及有害生物防治检疫等部门。</w:t>
      </w:r>
    </w:p>
    <w:p w14:paraId="2F5DE527">
      <w:pPr>
        <w:pStyle w:val="9"/>
        <w:bidi w:val="0"/>
        <w:rPr>
          <w:rFonts w:hint="eastAsia"/>
          <w:lang w:val="en-US" w:eastAsia="zh-CN"/>
        </w:rPr>
      </w:pPr>
      <w:r>
        <w:rPr>
          <w:rStyle w:val="13"/>
          <w:rFonts w:hint="eastAsia"/>
          <w:kern w:val="2"/>
          <w:lang w:val="en-US" w:eastAsia="zh-CN" w:bidi="ar-SA"/>
        </w:rPr>
        <w:t>第二十七条</w:t>
      </w:r>
      <w:r>
        <w:rPr>
          <w:rFonts w:hint="eastAsia"/>
          <w:lang w:val="en-US" w:eastAsia="zh-CN"/>
        </w:rPr>
        <w:t xml:space="preserve">  严格控制建设项目使用水利风景区内的水域（水体）和土地，在水利风景区内禁止下列行为：</w:t>
      </w:r>
    </w:p>
    <w:p w14:paraId="36187F73">
      <w:pPr>
        <w:pStyle w:val="9"/>
        <w:bidi w:val="0"/>
        <w:rPr>
          <w:rFonts w:hint="eastAsia"/>
          <w:lang w:val="en-US" w:eastAsia="zh-CN"/>
        </w:rPr>
      </w:pPr>
      <w:r>
        <w:rPr>
          <w:rFonts w:hint="eastAsia"/>
          <w:lang w:val="en-US" w:eastAsia="zh-CN"/>
        </w:rPr>
        <w:t>（一）擅自改变水域（水体）和土地的用途；</w:t>
      </w:r>
    </w:p>
    <w:p w14:paraId="08970AD5">
      <w:pPr>
        <w:pStyle w:val="9"/>
        <w:bidi w:val="0"/>
        <w:rPr>
          <w:rFonts w:hint="eastAsia"/>
          <w:lang w:val="en-US" w:eastAsia="zh-CN"/>
        </w:rPr>
      </w:pPr>
      <w:r>
        <w:rPr>
          <w:rFonts w:hint="eastAsia"/>
          <w:lang w:val="en-US" w:eastAsia="zh-CN"/>
        </w:rPr>
        <w:t>（二）进行任何形式的房地产开发；</w:t>
      </w:r>
    </w:p>
    <w:p w14:paraId="30949598">
      <w:pPr>
        <w:pStyle w:val="9"/>
        <w:bidi w:val="0"/>
        <w:rPr>
          <w:rFonts w:hint="eastAsia"/>
          <w:lang w:val="en-US" w:eastAsia="zh-CN"/>
        </w:rPr>
      </w:pPr>
      <w:r>
        <w:rPr>
          <w:rFonts w:hint="eastAsia"/>
          <w:lang w:val="en-US" w:eastAsia="zh-CN"/>
        </w:rPr>
        <w:t>（三）修建坟墓和其他破坏水利风景资源、污染环境的工程设施；</w:t>
      </w:r>
    </w:p>
    <w:p w14:paraId="57E4DF67">
      <w:pPr>
        <w:pStyle w:val="9"/>
        <w:bidi w:val="0"/>
        <w:rPr>
          <w:rFonts w:hint="eastAsia"/>
          <w:lang w:val="en-US" w:eastAsia="zh-CN"/>
        </w:rPr>
      </w:pPr>
      <w:r>
        <w:rPr>
          <w:rFonts w:hint="eastAsia"/>
          <w:lang w:val="en-US" w:eastAsia="zh-CN"/>
        </w:rPr>
        <w:t>（四）毁林开垦、采矿、采石、挖沙、取土以及放牧，破坏和蚕食水域（水体）和土地，损害水利风景资源。</w:t>
      </w:r>
    </w:p>
    <w:p w14:paraId="6489DB84">
      <w:pPr>
        <w:pStyle w:val="9"/>
        <w:bidi w:val="0"/>
        <w:rPr>
          <w:rFonts w:hint="eastAsia"/>
          <w:lang w:val="en-US" w:eastAsia="zh-CN"/>
        </w:rPr>
      </w:pPr>
      <w:r>
        <w:rPr>
          <w:rStyle w:val="13"/>
          <w:rFonts w:hint="eastAsia"/>
          <w:kern w:val="2"/>
          <w:lang w:val="en-US" w:eastAsia="zh-CN" w:bidi="ar-SA"/>
        </w:rPr>
        <w:t>第二十八条</w:t>
      </w:r>
      <w:r>
        <w:rPr>
          <w:rFonts w:hint="eastAsia"/>
          <w:lang w:val="en-US" w:eastAsia="zh-CN"/>
        </w:rPr>
        <w:t xml:space="preserve">  对水利风景区内的河溪、湖库、瀑布等水域（水体）和土地，应当按照总体规划要求进行保护和利用，在水利风景区内禁止下列行为：</w:t>
      </w:r>
    </w:p>
    <w:p w14:paraId="6925055E">
      <w:pPr>
        <w:pStyle w:val="9"/>
        <w:bidi w:val="0"/>
        <w:rPr>
          <w:rFonts w:hint="eastAsia"/>
          <w:lang w:val="en-US" w:eastAsia="zh-CN"/>
        </w:rPr>
      </w:pPr>
      <w:r>
        <w:rPr>
          <w:rFonts w:hint="eastAsia"/>
          <w:lang w:val="en-US" w:eastAsia="zh-CN"/>
        </w:rPr>
        <w:t>（一）擅自围、填、堵、截自然水系；</w:t>
      </w:r>
    </w:p>
    <w:p w14:paraId="24F80449">
      <w:pPr>
        <w:pStyle w:val="9"/>
        <w:bidi w:val="0"/>
        <w:rPr>
          <w:rFonts w:hint="eastAsia"/>
          <w:lang w:val="en-US" w:eastAsia="zh-CN"/>
        </w:rPr>
      </w:pPr>
      <w:r>
        <w:rPr>
          <w:rFonts w:hint="eastAsia"/>
          <w:lang w:val="en-US" w:eastAsia="zh-CN"/>
        </w:rPr>
        <w:t>（二）未经处理直接排放生活污水和超标准的废水、废气；</w:t>
      </w:r>
    </w:p>
    <w:p w14:paraId="5DB88076">
      <w:pPr>
        <w:pStyle w:val="9"/>
        <w:bidi w:val="0"/>
        <w:rPr>
          <w:rFonts w:hint="eastAsia"/>
          <w:lang w:val="en-US" w:eastAsia="zh-CN"/>
        </w:rPr>
      </w:pPr>
      <w:r>
        <w:rPr>
          <w:rFonts w:hint="eastAsia"/>
          <w:lang w:val="en-US" w:eastAsia="zh-CN"/>
        </w:rPr>
        <w:t>（三）倾倒垃圾、废渣、废物及其他污染物。</w:t>
      </w:r>
    </w:p>
    <w:p w14:paraId="23F5D8CE">
      <w:pPr>
        <w:pStyle w:val="9"/>
        <w:bidi w:val="0"/>
        <w:rPr>
          <w:rFonts w:hint="eastAsia"/>
          <w:lang w:val="en-US" w:eastAsia="zh-CN"/>
        </w:rPr>
      </w:pPr>
      <w:r>
        <w:rPr>
          <w:rStyle w:val="13"/>
          <w:rFonts w:hint="eastAsia"/>
          <w:kern w:val="2"/>
          <w:lang w:val="en-US" w:eastAsia="zh-CN" w:bidi="ar-SA"/>
        </w:rPr>
        <w:t>第二十九条</w:t>
      </w:r>
      <w:r>
        <w:rPr>
          <w:rFonts w:hint="eastAsia"/>
          <w:lang w:val="en-US" w:eastAsia="zh-CN"/>
        </w:rPr>
        <w:t xml:space="preserve">  进入水利风景区的单位和个人，应当遵守公共管理秩序和水利风景区的各项管理制度，不得有下列行为：</w:t>
      </w:r>
    </w:p>
    <w:p w14:paraId="7B043371">
      <w:pPr>
        <w:pStyle w:val="9"/>
        <w:bidi w:val="0"/>
        <w:rPr>
          <w:rFonts w:hint="eastAsia"/>
          <w:lang w:val="en-US" w:eastAsia="zh-CN"/>
        </w:rPr>
      </w:pPr>
      <w:r>
        <w:rPr>
          <w:rFonts w:hint="eastAsia"/>
          <w:lang w:val="en-US" w:eastAsia="zh-CN"/>
        </w:rPr>
        <w:t>（一）毁损水工程及其他公共服务设施、设备；</w:t>
      </w:r>
    </w:p>
    <w:p w14:paraId="23E4187A">
      <w:pPr>
        <w:pStyle w:val="9"/>
        <w:bidi w:val="0"/>
        <w:rPr>
          <w:rFonts w:hint="eastAsia"/>
          <w:lang w:val="en-US" w:eastAsia="zh-CN"/>
        </w:rPr>
      </w:pPr>
      <w:r>
        <w:rPr>
          <w:rFonts w:hint="eastAsia"/>
          <w:lang w:val="en-US" w:eastAsia="zh-CN"/>
        </w:rPr>
        <w:t>（二）擅自摆摊设点、兜售物品；</w:t>
      </w:r>
    </w:p>
    <w:p w14:paraId="470074CF">
      <w:pPr>
        <w:pStyle w:val="9"/>
        <w:bidi w:val="0"/>
        <w:rPr>
          <w:rFonts w:hint="eastAsia"/>
          <w:lang w:val="en-US" w:eastAsia="zh-CN"/>
        </w:rPr>
      </w:pPr>
      <w:r>
        <w:rPr>
          <w:rFonts w:hint="eastAsia"/>
          <w:lang w:val="en-US" w:eastAsia="zh-CN"/>
        </w:rPr>
        <w:t>（三）擅自开展垂钓、捕捞水产品及游泳等水上活动；</w:t>
      </w:r>
    </w:p>
    <w:p w14:paraId="4188838D">
      <w:pPr>
        <w:pStyle w:val="9"/>
        <w:bidi w:val="0"/>
        <w:rPr>
          <w:rFonts w:hint="eastAsia"/>
          <w:lang w:val="en-US" w:eastAsia="zh-CN"/>
        </w:rPr>
      </w:pPr>
      <w:r>
        <w:rPr>
          <w:rFonts w:hint="eastAsia"/>
          <w:lang w:val="en-US" w:eastAsia="zh-CN"/>
        </w:rPr>
        <w:t>（四）非法猎捕、伤害野生水生保护动物或者妨碍野生水生保护动物生息繁衍；</w:t>
      </w:r>
    </w:p>
    <w:p w14:paraId="38723436">
      <w:pPr>
        <w:pStyle w:val="9"/>
        <w:bidi w:val="0"/>
        <w:rPr>
          <w:rFonts w:hint="eastAsia"/>
          <w:lang w:val="en-US" w:eastAsia="zh-CN"/>
        </w:rPr>
      </w:pPr>
      <w:r>
        <w:rPr>
          <w:rFonts w:hint="eastAsia"/>
          <w:lang w:val="en-US" w:eastAsia="zh-CN"/>
        </w:rPr>
        <w:t>（五）在禁火区使用明火，在非指定区域生火烧烤、焚烧垃圾香烛、燃放烟花爆竹；</w:t>
      </w:r>
    </w:p>
    <w:p w14:paraId="6F79917A">
      <w:pPr>
        <w:pStyle w:val="9"/>
        <w:bidi w:val="0"/>
        <w:rPr>
          <w:rFonts w:hint="eastAsia"/>
          <w:lang w:val="en-US" w:eastAsia="zh-CN"/>
        </w:rPr>
      </w:pPr>
      <w:r>
        <w:rPr>
          <w:rFonts w:hint="eastAsia"/>
          <w:lang w:val="en-US" w:eastAsia="zh-CN"/>
        </w:rPr>
        <w:t>（六）抛弃塑料制品、金属制品或者其他固体废弃物；</w:t>
      </w:r>
    </w:p>
    <w:p w14:paraId="39EAD6EA">
      <w:pPr>
        <w:pStyle w:val="9"/>
        <w:bidi w:val="0"/>
        <w:rPr>
          <w:rFonts w:hint="eastAsia"/>
          <w:lang w:val="en-US" w:eastAsia="zh-CN"/>
        </w:rPr>
      </w:pPr>
      <w:r>
        <w:rPr>
          <w:rFonts w:hint="eastAsia"/>
          <w:lang w:val="en-US" w:eastAsia="zh-CN"/>
        </w:rPr>
        <w:t>（七）擅自在未开放区域开展野外探险、攀岩等危险性活动；</w:t>
      </w:r>
    </w:p>
    <w:p w14:paraId="70CB79DC">
      <w:pPr>
        <w:pStyle w:val="9"/>
        <w:bidi w:val="0"/>
        <w:rPr>
          <w:rFonts w:hint="eastAsia"/>
          <w:lang w:val="en-US" w:eastAsia="zh-CN"/>
        </w:rPr>
      </w:pPr>
      <w:r>
        <w:rPr>
          <w:rFonts w:hint="eastAsia"/>
          <w:lang w:val="en-US" w:eastAsia="zh-CN"/>
        </w:rPr>
        <w:t>（八）法律、法规、规章禁止的其他行为。</w:t>
      </w:r>
    </w:p>
    <w:p w14:paraId="1AEE47E0">
      <w:pPr>
        <w:pStyle w:val="9"/>
        <w:bidi w:val="0"/>
        <w:rPr>
          <w:rFonts w:hint="eastAsia"/>
          <w:lang w:val="en-US" w:eastAsia="zh-CN"/>
        </w:rPr>
      </w:pPr>
      <w:r>
        <w:rPr>
          <w:rStyle w:val="13"/>
          <w:rFonts w:hint="eastAsia"/>
          <w:kern w:val="2"/>
          <w:lang w:val="en-US" w:eastAsia="zh-CN" w:bidi="ar-SA"/>
        </w:rPr>
        <w:t>第三十条</w:t>
      </w:r>
      <w:r>
        <w:rPr>
          <w:rFonts w:hint="eastAsia"/>
          <w:lang w:val="en-US" w:eastAsia="zh-CN"/>
        </w:rPr>
        <w:t xml:space="preserve">  在水利风景区内从事经营活动以及进行科学研究、标本采集和开展大型户外活动的，应当依法办理有关手续，服从水利风景区经营管理单位的统一管理。</w:t>
      </w:r>
    </w:p>
    <w:p w14:paraId="74D0F828">
      <w:pPr>
        <w:pStyle w:val="9"/>
        <w:bidi w:val="0"/>
        <w:rPr>
          <w:rFonts w:hint="eastAsia"/>
          <w:lang w:val="en-US" w:eastAsia="zh-CN"/>
        </w:rPr>
      </w:pPr>
      <w:r>
        <w:rPr>
          <w:rStyle w:val="13"/>
          <w:rFonts w:hint="eastAsia"/>
          <w:kern w:val="2"/>
          <w:lang w:val="en-US" w:eastAsia="zh-CN" w:bidi="ar-SA"/>
        </w:rPr>
        <w:t>第三十一条</w:t>
      </w:r>
      <w:r>
        <w:rPr>
          <w:rFonts w:hint="eastAsia"/>
          <w:lang w:val="en-US" w:eastAsia="zh-CN"/>
        </w:rPr>
        <w:t xml:space="preserve">  水利风景区经营管理单位可以根据水利风景资源特点，建设水利科学普及教育基地，开展水利科学普及宣传教育活动，向公众普及水利科学和文化知识。</w:t>
      </w:r>
    </w:p>
    <w:p w14:paraId="3BE40580">
      <w:pPr>
        <w:pStyle w:val="9"/>
        <w:bidi w:val="0"/>
        <w:rPr>
          <w:rFonts w:hint="eastAsia"/>
          <w:lang w:val="en-US" w:eastAsia="zh-CN"/>
        </w:rPr>
      </w:pPr>
      <w:r>
        <w:rPr>
          <w:rStyle w:val="13"/>
          <w:rFonts w:hint="eastAsia"/>
          <w:kern w:val="2"/>
          <w:lang w:val="en-US" w:eastAsia="zh-CN" w:bidi="ar-SA"/>
        </w:rPr>
        <w:t>第三十二条</w:t>
      </w:r>
      <w:r>
        <w:rPr>
          <w:rFonts w:hint="eastAsia"/>
          <w:lang w:val="en-US" w:eastAsia="zh-CN"/>
        </w:rPr>
        <w:t xml:space="preserve">  水利风景区经营管理单位应当科学测算景区最大承载量，有计划地安排游览活动。当游客量接近最大承载量时，景区经营管理单位应当采取有效措施控制游客流量。</w:t>
      </w:r>
    </w:p>
    <w:p w14:paraId="4311A201">
      <w:pPr>
        <w:pStyle w:val="9"/>
        <w:bidi w:val="0"/>
        <w:rPr>
          <w:rFonts w:hint="eastAsia"/>
          <w:lang w:val="en-US" w:eastAsia="zh-CN"/>
        </w:rPr>
      </w:pPr>
      <w:r>
        <w:rPr>
          <w:rStyle w:val="13"/>
          <w:rFonts w:hint="eastAsia"/>
          <w:kern w:val="2"/>
          <w:lang w:val="en-US" w:eastAsia="zh-CN" w:bidi="ar-SA"/>
        </w:rPr>
        <w:t>第三十三条</w:t>
      </w:r>
      <w:r>
        <w:rPr>
          <w:rFonts w:hint="eastAsia"/>
          <w:lang w:val="en-US" w:eastAsia="zh-CN"/>
        </w:rPr>
        <w:t xml:space="preserve">  水利风景区经营管理单位应当加强公共服务设施的建设与管理，改善交通和游览条件，提供安全、健康、优质的服务。</w:t>
      </w:r>
    </w:p>
    <w:p w14:paraId="38F4F88D">
      <w:pPr>
        <w:pStyle w:val="9"/>
        <w:bidi w:val="0"/>
        <w:rPr>
          <w:rFonts w:hint="eastAsia"/>
          <w:lang w:val="en-US" w:eastAsia="zh-CN"/>
        </w:rPr>
      </w:pPr>
      <w:r>
        <w:rPr>
          <w:rFonts w:hint="eastAsia"/>
          <w:lang w:val="en-US" w:eastAsia="zh-CN"/>
        </w:rPr>
        <w:t>水利风景区内兴建的游览、娱乐设施和使用的交通运输工具，依法由有关部门检验合格后方可投入使用，并应当定期进行检查和维护，确保运营安全。</w:t>
      </w:r>
    </w:p>
    <w:p w14:paraId="5D4FEF94">
      <w:pPr>
        <w:pStyle w:val="9"/>
        <w:bidi w:val="0"/>
        <w:rPr>
          <w:rFonts w:hint="eastAsia"/>
          <w:lang w:val="en-US" w:eastAsia="zh-CN"/>
        </w:rPr>
      </w:pPr>
      <w:r>
        <w:rPr>
          <w:rFonts w:hint="eastAsia"/>
          <w:lang w:val="en-US" w:eastAsia="zh-CN"/>
        </w:rPr>
        <w:t>鼓励在水利风景区内使用低碳、节能、环保的交通工具。</w:t>
      </w:r>
    </w:p>
    <w:p w14:paraId="04DFFF97">
      <w:pPr>
        <w:pStyle w:val="9"/>
        <w:bidi w:val="0"/>
        <w:rPr>
          <w:rFonts w:hint="eastAsia"/>
          <w:lang w:val="en-US" w:eastAsia="zh-CN"/>
        </w:rPr>
      </w:pPr>
      <w:r>
        <w:rPr>
          <w:rFonts w:hint="eastAsia"/>
          <w:lang w:val="en-US" w:eastAsia="zh-CN"/>
        </w:rPr>
        <w:t>鼓励、支持有条件的水利风景区免费向公众开放。</w:t>
      </w:r>
    </w:p>
    <w:p w14:paraId="42318AD8">
      <w:pPr>
        <w:pStyle w:val="9"/>
        <w:bidi w:val="0"/>
        <w:rPr>
          <w:rFonts w:hint="eastAsia"/>
          <w:lang w:val="en-US" w:eastAsia="zh-CN"/>
        </w:rPr>
      </w:pPr>
      <w:r>
        <w:rPr>
          <w:rStyle w:val="13"/>
          <w:rFonts w:hint="eastAsia"/>
          <w:kern w:val="2"/>
          <w:lang w:val="en-US" w:eastAsia="zh-CN" w:bidi="ar-SA"/>
        </w:rPr>
        <w:t>第三十四条</w:t>
      </w:r>
      <w:r>
        <w:rPr>
          <w:rFonts w:hint="eastAsia"/>
          <w:lang w:val="en-US" w:eastAsia="zh-CN"/>
        </w:rPr>
        <w:t xml:space="preserve">  水利风景区经营管理单位应当加强安全管理，建立健全安全应急处置预案和安全事故报告制度，编制突发事件应急预案，并定期组织演练；制定安全保障措施，保障游览安全和水工程的正常运行，加强医疗急救站（点）和报警点建设。</w:t>
      </w:r>
    </w:p>
    <w:p w14:paraId="55FAD4AC">
      <w:pPr>
        <w:pStyle w:val="9"/>
        <w:bidi w:val="0"/>
        <w:rPr>
          <w:rFonts w:hint="eastAsia"/>
          <w:lang w:val="en-US" w:eastAsia="zh-CN"/>
        </w:rPr>
      </w:pPr>
      <w:r>
        <w:rPr>
          <w:rFonts w:hint="eastAsia"/>
          <w:lang w:val="en-US" w:eastAsia="zh-CN"/>
        </w:rPr>
        <w:t>水利风景区经营管理单位应当在旅游沿线设置路标、路牌等标识标志，加强巡逻和检查，及时排除安全隐患；在危险地段、水域（水体）或者有毒有害生物区域，设立安全防护设施、安全警示标志，保障游客安全。</w:t>
      </w:r>
    </w:p>
    <w:p w14:paraId="6240B66A">
      <w:pPr>
        <w:pStyle w:val="9"/>
        <w:bidi w:val="0"/>
        <w:rPr>
          <w:rFonts w:hint="eastAsia"/>
          <w:lang w:val="en-US" w:eastAsia="zh-CN"/>
        </w:rPr>
      </w:pPr>
      <w:r>
        <w:rPr>
          <w:rFonts w:hint="eastAsia"/>
          <w:lang w:val="en-US" w:eastAsia="zh-CN"/>
        </w:rPr>
        <w:t>不具备安全保障条件的区域，不得对公众开放。</w:t>
      </w:r>
    </w:p>
    <w:p w14:paraId="6555BFC6">
      <w:pPr>
        <w:pStyle w:val="9"/>
        <w:bidi w:val="0"/>
        <w:rPr>
          <w:rFonts w:hint="eastAsia"/>
          <w:lang w:val="en-US" w:eastAsia="zh-CN"/>
        </w:rPr>
      </w:pPr>
      <w:r>
        <w:rPr>
          <w:rStyle w:val="13"/>
          <w:rFonts w:hint="eastAsia"/>
          <w:kern w:val="2"/>
          <w:lang w:val="en-US" w:eastAsia="zh-CN" w:bidi="ar-SA"/>
        </w:rPr>
        <w:t>第三十五条</w:t>
      </w:r>
      <w:r>
        <w:rPr>
          <w:rFonts w:hint="eastAsia"/>
          <w:lang w:val="en-US" w:eastAsia="zh-CN"/>
        </w:rPr>
        <w:t xml:space="preserve">  县级以上人民政府水行政主管部门应当建立举报制度，对社会公众举报的破坏水利风景区的违法行为应当及时查处。</w:t>
      </w:r>
    </w:p>
    <w:p w14:paraId="0DDCDAC2">
      <w:pPr>
        <w:pStyle w:val="9"/>
        <w:bidi w:val="0"/>
        <w:rPr>
          <w:rFonts w:hint="eastAsia"/>
          <w:lang w:val="en-US" w:eastAsia="zh-CN"/>
        </w:rPr>
      </w:pPr>
      <w:r>
        <w:rPr>
          <w:rStyle w:val="13"/>
          <w:rFonts w:hint="eastAsia"/>
          <w:kern w:val="2"/>
          <w:lang w:val="en-US" w:eastAsia="zh-CN" w:bidi="ar-SA"/>
        </w:rPr>
        <w:t>第三十六条</w:t>
      </w:r>
      <w:r>
        <w:rPr>
          <w:rFonts w:hint="eastAsia"/>
          <w:lang w:val="en-US" w:eastAsia="zh-CN"/>
        </w:rPr>
        <w:t xml:space="preserve">  县级以上人民政府水行政主管部门应当依照水工程、水生态管理的需要和有关法律、法规规定划定水利风景区管护范围，在征求有关部门意见后，报同级人民政府批准，并予以公告，设置标志。</w:t>
      </w:r>
    </w:p>
    <w:p w14:paraId="1A097854">
      <w:pPr>
        <w:pStyle w:val="9"/>
        <w:bidi w:val="0"/>
        <w:rPr>
          <w:rFonts w:hint="eastAsia"/>
          <w:lang w:val="en-US" w:eastAsia="zh-CN"/>
        </w:rPr>
      </w:pPr>
      <w:r>
        <w:rPr>
          <w:rStyle w:val="13"/>
          <w:rFonts w:hint="eastAsia"/>
          <w:kern w:val="2"/>
          <w:lang w:val="en-US" w:eastAsia="zh-CN" w:bidi="ar-SA"/>
        </w:rPr>
        <w:t>第三十七条</w:t>
      </w:r>
      <w:r>
        <w:rPr>
          <w:rFonts w:hint="eastAsia"/>
          <w:lang w:val="en-US" w:eastAsia="zh-CN"/>
        </w:rPr>
        <w:t xml:space="preserve">  县级以上人民政府水行政主管部门应当建立健全监督管理制度，检查和评估水利风景区总体规划实施执行情况，加强对水利风景区规划建设和保护利用的监督检查。</w:t>
      </w:r>
    </w:p>
    <w:p w14:paraId="2BAA4B90">
      <w:pPr>
        <w:pStyle w:val="9"/>
        <w:bidi w:val="0"/>
        <w:rPr>
          <w:rFonts w:hint="eastAsia"/>
          <w:lang w:val="en-US" w:eastAsia="zh-CN"/>
        </w:rPr>
      </w:pPr>
      <w:r>
        <w:rPr>
          <w:rFonts w:hint="eastAsia"/>
          <w:lang w:val="en-US" w:eastAsia="zh-CN"/>
        </w:rPr>
        <w:t>水利风景区经营管理单位按照分级管理要求每年向县级以上人民政府水行政主管部门报送水利风景资源保护利用以及景区建设和经营管理情况。</w:t>
      </w:r>
    </w:p>
    <w:p w14:paraId="794BA27D">
      <w:pPr>
        <w:pStyle w:val="9"/>
        <w:bidi w:val="0"/>
        <w:rPr>
          <w:rFonts w:hint="eastAsia"/>
          <w:lang w:val="en-US" w:eastAsia="zh-CN"/>
        </w:rPr>
      </w:pPr>
      <w:r>
        <w:rPr>
          <w:rStyle w:val="13"/>
          <w:rFonts w:hint="eastAsia"/>
          <w:kern w:val="2"/>
          <w:lang w:val="en-US" w:eastAsia="zh-CN" w:bidi="ar-SA"/>
        </w:rPr>
        <w:t>第三十八条</w:t>
      </w:r>
      <w:r>
        <w:rPr>
          <w:rFonts w:hint="eastAsia"/>
          <w:lang w:val="en-US" w:eastAsia="zh-CN"/>
        </w:rPr>
        <w:t xml:space="preserve">  对已认定的水利风景区，经检查发现不符合原认定条件的，由原认定机构责令限期整改，经整改仍未达到要求的，予以撤销，并向社会公告。</w:t>
      </w:r>
    </w:p>
    <w:p w14:paraId="1754CF0C">
      <w:pPr>
        <w:pStyle w:val="9"/>
        <w:bidi w:val="0"/>
        <w:rPr>
          <w:rFonts w:hint="eastAsia"/>
          <w:lang w:val="en-US" w:eastAsia="zh-CN"/>
        </w:rPr>
      </w:pPr>
    </w:p>
    <w:p w14:paraId="1618FFD3">
      <w:pPr>
        <w:pStyle w:val="11"/>
        <w:bidi w:val="0"/>
        <w:rPr>
          <w:rFonts w:hint="eastAsia"/>
          <w:lang w:val="en-US" w:eastAsia="zh-CN"/>
        </w:rPr>
      </w:pPr>
      <w:r>
        <w:rPr>
          <w:rFonts w:hint="eastAsia"/>
          <w:lang w:val="en-US" w:eastAsia="zh-CN"/>
        </w:rPr>
        <w:t>第四章  法律责任</w:t>
      </w:r>
    </w:p>
    <w:p w14:paraId="59299492">
      <w:pPr>
        <w:pStyle w:val="9"/>
        <w:bidi w:val="0"/>
        <w:rPr>
          <w:rFonts w:hint="eastAsia"/>
          <w:lang w:val="en-US" w:eastAsia="zh-CN"/>
        </w:rPr>
      </w:pPr>
    </w:p>
    <w:p w14:paraId="373A8531">
      <w:pPr>
        <w:pStyle w:val="9"/>
        <w:bidi w:val="0"/>
        <w:rPr>
          <w:rFonts w:hint="eastAsia"/>
          <w:lang w:val="en-US" w:eastAsia="zh-CN"/>
        </w:rPr>
      </w:pPr>
      <w:r>
        <w:rPr>
          <w:rStyle w:val="13"/>
          <w:rFonts w:hint="eastAsia"/>
          <w:kern w:val="2"/>
          <w:lang w:val="en-US" w:eastAsia="zh-CN" w:bidi="ar-SA"/>
        </w:rPr>
        <w:t>第三十九条</w:t>
      </w:r>
      <w:r>
        <w:rPr>
          <w:rFonts w:hint="eastAsia"/>
          <w:lang w:val="en-US" w:eastAsia="zh-CN"/>
        </w:rPr>
        <w:t xml:space="preserve">  违反本办法第十八条、第十九条规定，擅自改变水利风景区总体规划或者水利风景区建设不符合总体规划要求的，由县级以上人民政府水行政主管部门责令改正，并处以1万元以上10万元以下的罚款；情节严重的，处以10万元以上20万元以下的罚款。</w:t>
      </w:r>
    </w:p>
    <w:p w14:paraId="18835848">
      <w:pPr>
        <w:pStyle w:val="9"/>
        <w:bidi w:val="0"/>
        <w:rPr>
          <w:rFonts w:hint="eastAsia"/>
          <w:lang w:val="en-US" w:eastAsia="zh-CN"/>
        </w:rPr>
      </w:pPr>
      <w:r>
        <w:rPr>
          <w:rStyle w:val="13"/>
          <w:rFonts w:hint="eastAsia"/>
          <w:kern w:val="2"/>
          <w:lang w:val="en-US" w:eastAsia="zh-CN" w:bidi="ar-SA"/>
        </w:rPr>
        <w:t>第四十条</w:t>
      </w:r>
      <w:r>
        <w:rPr>
          <w:rFonts w:hint="eastAsia"/>
          <w:lang w:val="en-US" w:eastAsia="zh-CN"/>
        </w:rPr>
        <w:t xml:space="preserve">  违反本办法第二十条规定，开发建设水利风景区未采取保护措施，造成水生态景观和生态环境破坏的，由县级以上人民政府水行政主管部门责令改正，并处5000元以上5万元以下的罚款；情节严重的，处以5万元以上10万元以下的罚款。</w:t>
      </w:r>
    </w:p>
    <w:p w14:paraId="2021B83D">
      <w:pPr>
        <w:pStyle w:val="9"/>
        <w:bidi w:val="0"/>
        <w:rPr>
          <w:rFonts w:hint="eastAsia"/>
          <w:lang w:val="en-US" w:eastAsia="zh-CN"/>
        </w:rPr>
      </w:pPr>
      <w:r>
        <w:rPr>
          <w:rStyle w:val="13"/>
          <w:rFonts w:hint="eastAsia"/>
          <w:kern w:val="2"/>
          <w:lang w:val="en-US" w:eastAsia="zh-CN" w:bidi="ar-SA"/>
        </w:rPr>
        <w:t>第四十一条</w:t>
      </w:r>
      <w:r>
        <w:rPr>
          <w:rFonts w:hint="eastAsia"/>
          <w:lang w:val="en-US" w:eastAsia="zh-CN"/>
        </w:rPr>
        <w:t xml:space="preserve">  违反本办法第二十一条第一款规定，未经认定，擅自使用省级、县级水利风景区名称的，由县级以上人民政府水行政主管部门处以10万元的罚款。</w:t>
      </w:r>
    </w:p>
    <w:p w14:paraId="27858312">
      <w:pPr>
        <w:pStyle w:val="9"/>
        <w:bidi w:val="0"/>
        <w:rPr>
          <w:rFonts w:hint="eastAsia"/>
          <w:lang w:val="en-US" w:eastAsia="zh-CN"/>
        </w:rPr>
      </w:pPr>
      <w:r>
        <w:rPr>
          <w:rStyle w:val="13"/>
          <w:rFonts w:hint="eastAsia"/>
          <w:kern w:val="2"/>
          <w:lang w:val="en-US" w:eastAsia="zh-CN" w:bidi="ar-SA"/>
        </w:rPr>
        <w:t>第四十二条</w:t>
      </w:r>
      <w:r>
        <w:rPr>
          <w:rFonts w:hint="eastAsia"/>
          <w:lang w:val="en-US" w:eastAsia="zh-CN"/>
        </w:rPr>
        <w:t xml:space="preserve">  违反本办法第二十七条第（一）项、第（二）项规定，擅自改变水利风景区内水域（水体）和土地的用途，或者在水利风景区内进行房地产开发的，由县级以上人民政府有关部门依照有关法律、法规规定予以处理。</w:t>
      </w:r>
    </w:p>
    <w:p w14:paraId="570521A0">
      <w:pPr>
        <w:pStyle w:val="9"/>
        <w:bidi w:val="0"/>
        <w:rPr>
          <w:rFonts w:hint="eastAsia"/>
          <w:lang w:val="en-US" w:eastAsia="zh-CN"/>
        </w:rPr>
      </w:pPr>
      <w:r>
        <w:rPr>
          <w:rFonts w:hint="eastAsia"/>
          <w:lang w:val="en-US" w:eastAsia="zh-CN"/>
        </w:rPr>
        <w:t>违反本办法第二十七条第（三）项、第（四）项规定，在水利风景区内修建坟墓和其他破坏自然景观、污染环境的工程设施，毁林开垦、采矿、采石、挖沙、取土以及放牧，破坏和蚕食水域（水体）和土地，损害水利风景资源的，由县级以上人民政府有关部门处以2万元以上20万元以下的罚款。</w:t>
      </w:r>
    </w:p>
    <w:p w14:paraId="0E26444C">
      <w:pPr>
        <w:pStyle w:val="9"/>
        <w:bidi w:val="0"/>
        <w:rPr>
          <w:rFonts w:hint="eastAsia"/>
          <w:lang w:val="en-US" w:eastAsia="zh-CN"/>
        </w:rPr>
      </w:pPr>
      <w:r>
        <w:rPr>
          <w:rStyle w:val="13"/>
          <w:rFonts w:hint="eastAsia"/>
          <w:kern w:val="2"/>
          <w:lang w:val="en-US" w:eastAsia="zh-CN" w:bidi="ar-SA"/>
        </w:rPr>
        <w:t>第四十三条</w:t>
      </w:r>
      <w:r>
        <w:rPr>
          <w:rFonts w:hint="eastAsia"/>
          <w:lang w:val="en-US" w:eastAsia="zh-CN"/>
        </w:rPr>
        <w:t xml:space="preserve">  违反本办法第二十八条规定，擅自围、填、堵、截水利风景区内的自然水系，未经处理直接向水利风景区排放生活污水和超标准的废水、废气或者倾倒垃圾、废渣、废物及其他污染物的，由县级以上人民政府水行政主管部门或者其他有关部门依照有关法律、法规规定予以处罚。</w:t>
      </w:r>
    </w:p>
    <w:p w14:paraId="487C3549">
      <w:pPr>
        <w:pStyle w:val="9"/>
        <w:bidi w:val="0"/>
        <w:rPr>
          <w:rFonts w:hint="eastAsia"/>
          <w:lang w:val="en-US" w:eastAsia="zh-CN"/>
        </w:rPr>
      </w:pPr>
      <w:r>
        <w:rPr>
          <w:rStyle w:val="13"/>
          <w:rFonts w:hint="eastAsia"/>
          <w:kern w:val="2"/>
          <w:lang w:val="en-US" w:eastAsia="zh-CN" w:bidi="ar-SA"/>
        </w:rPr>
        <w:t>第四十四条</w:t>
      </w:r>
      <w:r>
        <w:rPr>
          <w:rFonts w:hint="eastAsia"/>
          <w:lang w:val="en-US" w:eastAsia="zh-CN"/>
        </w:rPr>
        <w:t xml:space="preserve">  违反本办法第二十九条规定的，由县级以上人民政府水行政主管部门责令停止违法行为，并处以200元以上2000元以下的罚款；违反治安管理处罚规定的，由公安机关依法予以处罚；构成犯罪的，依法追究刑事责任。</w:t>
      </w:r>
    </w:p>
    <w:p w14:paraId="5A2A82B4">
      <w:pPr>
        <w:pStyle w:val="9"/>
        <w:bidi w:val="0"/>
        <w:rPr>
          <w:rFonts w:hint="eastAsia"/>
          <w:lang w:val="en-US" w:eastAsia="zh-CN"/>
        </w:rPr>
      </w:pPr>
      <w:r>
        <w:rPr>
          <w:rStyle w:val="13"/>
          <w:rFonts w:hint="eastAsia"/>
          <w:kern w:val="2"/>
          <w:lang w:val="en-US" w:eastAsia="zh-CN" w:bidi="ar-SA"/>
        </w:rPr>
        <w:t>第四十五条</w:t>
      </w:r>
      <w:r>
        <w:rPr>
          <w:rFonts w:hint="eastAsia"/>
          <w:lang w:val="en-US" w:eastAsia="zh-CN"/>
        </w:rPr>
        <w:t xml:space="preserve">  违反本办法规定，县级以上人民政府水行政主管部门和其他有关部门及其工作人员，在水利风景区管理工作中不履行监督职责，滥用职权、玩忽职守、徇私舞弊的，对直接负责的主管人员和其他直接责任人员依法给予处分；构成犯罪的，依法追究刑事责任。</w:t>
      </w:r>
    </w:p>
    <w:p w14:paraId="2CF4750B">
      <w:pPr>
        <w:pStyle w:val="9"/>
        <w:bidi w:val="0"/>
        <w:rPr>
          <w:rFonts w:hint="eastAsia"/>
          <w:lang w:val="en-US" w:eastAsia="zh-CN"/>
        </w:rPr>
      </w:pPr>
    </w:p>
    <w:p w14:paraId="09BA61DC">
      <w:pPr>
        <w:pStyle w:val="11"/>
        <w:bidi w:val="0"/>
        <w:rPr>
          <w:rFonts w:hint="eastAsia"/>
          <w:lang w:val="en-US" w:eastAsia="zh-CN"/>
        </w:rPr>
      </w:pPr>
      <w:r>
        <w:rPr>
          <w:rFonts w:hint="eastAsia"/>
          <w:lang w:val="en-US" w:eastAsia="zh-CN"/>
        </w:rPr>
        <w:t>第五章  附  则</w:t>
      </w:r>
    </w:p>
    <w:p w14:paraId="4293DB93">
      <w:pPr>
        <w:pStyle w:val="9"/>
        <w:bidi w:val="0"/>
        <w:rPr>
          <w:rFonts w:hint="eastAsia"/>
          <w:lang w:val="en-US" w:eastAsia="zh-CN"/>
        </w:rPr>
      </w:pPr>
    </w:p>
    <w:p w14:paraId="4E48985C">
      <w:pPr>
        <w:pStyle w:val="9"/>
        <w:bidi w:val="0"/>
        <w:rPr>
          <w:rFonts w:hint="eastAsia"/>
          <w:lang w:val="en-US" w:eastAsia="zh-CN"/>
        </w:rPr>
      </w:pPr>
      <w:r>
        <w:rPr>
          <w:rStyle w:val="13"/>
          <w:rFonts w:hint="eastAsia"/>
          <w:kern w:val="2"/>
          <w:lang w:val="en-US" w:eastAsia="zh-CN" w:bidi="ar-SA"/>
        </w:rPr>
        <w:t>第</w:t>
      </w:r>
      <w:r>
        <w:rPr>
          <w:rStyle w:val="13"/>
          <w:rFonts w:hint="eastAsia"/>
          <w:kern w:val="2"/>
          <w:lang w:val="en-US" w:eastAsia="zh-CN" w:bidi="ar-SA"/>
        </w:rPr>
        <w:t>四十六条</w:t>
      </w:r>
      <w:r>
        <w:rPr>
          <w:rFonts w:hint="eastAsia"/>
          <w:lang w:val="en-US" w:eastAsia="zh-CN"/>
        </w:rPr>
        <w:t xml:space="preserve">  </w:t>
      </w:r>
      <w:bookmarkStart w:id="0" w:name="_GoBack"/>
      <w:bookmarkEnd w:id="0"/>
      <w:r>
        <w:rPr>
          <w:rFonts w:hint="eastAsia"/>
          <w:lang w:val="en-US" w:eastAsia="zh-CN"/>
        </w:rPr>
        <w:t>本办法自2016年1月1日起施行。</w:t>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2662B">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ACF32FB">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福建省人民政府发布     </w:t>
    </w:r>
  </w:p>
  <w:p w14:paraId="7728E3AE">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5ABFB">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14CD2573">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福建省人民政府规章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210D0"/>
    <w:rsid w:val="00704336"/>
    <w:rsid w:val="019E71BD"/>
    <w:rsid w:val="02337A29"/>
    <w:rsid w:val="03306F61"/>
    <w:rsid w:val="04B679C3"/>
    <w:rsid w:val="080F63D8"/>
    <w:rsid w:val="09341458"/>
    <w:rsid w:val="097B5FE9"/>
    <w:rsid w:val="0B0912D7"/>
    <w:rsid w:val="152D2DCA"/>
    <w:rsid w:val="16D52E46"/>
    <w:rsid w:val="18397C4D"/>
    <w:rsid w:val="1A692947"/>
    <w:rsid w:val="1DEC284C"/>
    <w:rsid w:val="1E6523AC"/>
    <w:rsid w:val="220331A5"/>
    <w:rsid w:val="22440422"/>
    <w:rsid w:val="255C234B"/>
    <w:rsid w:val="27AD7A3F"/>
    <w:rsid w:val="295D6920"/>
    <w:rsid w:val="295E2B9B"/>
    <w:rsid w:val="2C9810A7"/>
    <w:rsid w:val="2DA210D0"/>
    <w:rsid w:val="2F644EA6"/>
    <w:rsid w:val="31A15F24"/>
    <w:rsid w:val="32C35685"/>
    <w:rsid w:val="36593196"/>
    <w:rsid w:val="378B575B"/>
    <w:rsid w:val="385573A5"/>
    <w:rsid w:val="38BE5B6B"/>
    <w:rsid w:val="38D469ED"/>
    <w:rsid w:val="395347B5"/>
    <w:rsid w:val="39A232A0"/>
    <w:rsid w:val="39E745AA"/>
    <w:rsid w:val="3B5A6BBB"/>
    <w:rsid w:val="3BE80A4E"/>
    <w:rsid w:val="3D3D3216"/>
    <w:rsid w:val="3EDA13A6"/>
    <w:rsid w:val="3FD375E1"/>
    <w:rsid w:val="420841E9"/>
    <w:rsid w:val="42D97C25"/>
    <w:rsid w:val="42F058B7"/>
    <w:rsid w:val="436109F6"/>
    <w:rsid w:val="43C04259"/>
    <w:rsid w:val="441A38D4"/>
    <w:rsid w:val="443609BF"/>
    <w:rsid w:val="4546274F"/>
    <w:rsid w:val="4BA3111D"/>
    <w:rsid w:val="4BC77339"/>
    <w:rsid w:val="4C9236C5"/>
    <w:rsid w:val="4F300F0A"/>
    <w:rsid w:val="505C172E"/>
    <w:rsid w:val="52F46F0B"/>
    <w:rsid w:val="53D8014D"/>
    <w:rsid w:val="55DB1612"/>
    <w:rsid w:val="55E064E0"/>
    <w:rsid w:val="572C6D10"/>
    <w:rsid w:val="5A48437E"/>
    <w:rsid w:val="5B294982"/>
    <w:rsid w:val="5DC34279"/>
    <w:rsid w:val="5EBA426F"/>
    <w:rsid w:val="608816D1"/>
    <w:rsid w:val="60EF4E7F"/>
    <w:rsid w:val="62CD6711"/>
    <w:rsid w:val="64754756"/>
    <w:rsid w:val="64FE4734"/>
    <w:rsid w:val="665233C1"/>
    <w:rsid w:val="684A1965"/>
    <w:rsid w:val="6AD9688B"/>
    <w:rsid w:val="6B627E5C"/>
    <w:rsid w:val="6C697998"/>
    <w:rsid w:val="6D0E3F22"/>
    <w:rsid w:val="6E565636"/>
    <w:rsid w:val="71A30B93"/>
    <w:rsid w:val="71F66F14"/>
    <w:rsid w:val="74380971"/>
    <w:rsid w:val="74F26362"/>
    <w:rsid w:val="76E51555"/>
    <w:rsid w:val="79012FF8"/>
    <w:rsid w:val="797C571A"/>
    <w:rsid w:val="7BC63DFB"/>
    <w:rsid w:val="7BE57342"/>
    <w:rsid w:val="7C137CFC"/>
    <w:rsid w:val="7C9011D9"/>
    <w:rsid w:val="7DC651C5"/>
    <w:rsid w:val="7EA26CCF"/>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规章正文"/>
    <w:basedOn w:val="1"/>
    <w:link w:val="10"/>
    <w:qFormat/>
    <w:uiPriority w:val="0"/>
    <w:pPr>
      <w:ind w:firstLine="640" w:firstLineChars="200"/>
    </w:pPr>
    <w:rPr>
      <w:rFonts w:hint="eastAsia" w:ascii="仿宋_GB2312" w:hAnsi="仿宋_GB2312" w:eastAsia="仿宋_GB2312" w:cs="仿宋_GB2312"/>
      <w:color w:val="333333"/>
      <w:sz w:val="32"/>
      <w:szCs w:val="32"/>
      <w:shd w:val="clear" w:color="auto" w:fill="FFFFFF"/>
    </w:rPr>
  </w:style>
  <w:style w:type="character" w:customStyle="1" w:styleId="10">
    <w:name w:val="规章正文 Char"/>
    <w:link w:val="9"/>
    <w:qFormat/>
    <w:uiPriority w:val="0"/>
    <w:rPr>
      <w:rFonts w:hint="eastAsia" w:ascii="仿宋_GB2312" w:hAnsi="仿宋_GB2312" w:eastAsia="仿宋_GB2312" w:cs="仿宋_GB2312"/>
      <w:color w:val="333333"/>
      <w:sz w:val="32"/>
      <w:szCs w:val="32"/>
      <w:shd w:val="clear" w:color="auto" w:fill="FFFFFF"/>
    </w:rPr>
  </w:style>
  <w:style w:type="paragraph" w:customStyle="1" w:styleId="11">
    <w:name w:val="章节"/>
    <w:basedOn w:val="1"/>
    <w:qFormat/>
    <w:uiPriority w:val="0"/>
    <w:pPr>
      <w:jc w:val="center"/>
    </w:pPr>
    <w:rPr>
      <w:rFonts w:hint="eastAsia" w:ascii="黑体" w:hAnsi="黑体" w:eastAsia="黑体" w:cs="黑体"/>
      <w:color w:val="333333"/>
      <w:sz w:val="32"/>
      <w:szCs w:val="32"/>
      <w:shd w:val="clear" w:color="auto" w:fill="FFFFFF"/>
    </w:rPr>
  </w:style>
  <w:style w:type="paragraph" w:customStyle="1" w:styleId="12">
    <w:name w:val="条数"/>
    <w:basedOn w:val="1"/>
    <w:link w:val="13"/>
    <w:qFormat/>
    <w:uiPriority w:val="0"/>
    <w:pPr>
      <w:ind w:firstLine="640" w:firstLineChars="200"/>
      <w:jc w:val="left"/>
    </w:pPr>
    <w:rPr>
      <w:rFonts w:hint="eastAsia" w:ascii="黑体" w:hAnsi="黑体" w:eastAsia="黑体" w:cs="黑体"/>
      <w:color w:val="333333"/>
      <w:sz w:val="32"/>
      <w:szCs w:val="32"/>
      <w:shd w:val="clear" w:color="auto" w:fill="FFFFFF"/>
    </w:rPr>
  </w:style>
  <w:style w:type="character" w:customStyle="1" w:styleId="13">
    <w:name w:val="条数 Char"/>
    <w:link w:val="12"/>
    <w:qFormat/>
    <w:uiPriority w:val="0"/>
    <w:rPr>
      <w:rFonts w:hint="eastAsia" w:ascii="黑体" w:hAnsi="黑体" w:eastAsia="黑体" w:cs="黑体"/>
      <w:color w:val="333333"/>
      <w:sz w:val="32"/>
      <w:szCs w:val="32"/>
      <w:shd w:val="clear" w:color="auto" w:fill="FFFFFF"/>
    </w:rPr>
  </w:style>
  <w:style w:type="paragraph" w:customStyle="1" w:styleId="14">
    <w:name w:val="规章题注"/>
    <w:basedOn w:val="1"/>
    <w:qFormat/>
    <w:uiPriority w:val="0"/>
    <w:pPr>
      <w:ind w:firstLine="880" w:firstLineChars="200"/>
      <w:jc w:val="left"/>
    </w:pPr>
    <w:rPr>
      <w:rFonts w:hint="eastAsia" w:ascii="楷体_GB2312" w:hAnsi="楷体_GB2312" w:eastAsia="楷体_GB2312" w:cs="楷体_GB2312"/>
      <w:color w:val="333333"/>
      <w:sz w:val="32"/>
      <w:szCs w:val="32"/>
      <w:shd w:val="clear" w:color="auto"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26700;&#38754;\&#35268;&#31456;&#25991;&#23383;&#19979;&#36733;&#27169;&#26495;(3).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规章文字下载模板(3).wpt</Template>
  <Pages>14</Pages>
  <Words>4388</Words>
  <Characters>4426</Characters>
  <Lines>1</Lines>
  <Paragraphs>1</Paragraphs>
  <TotalTime>26</TotalTime>
  <ScaleCrop>false</ScaleCrop>
  <LinksUpToDate>false</LinksUpToDate>
  <CharactersWithSpaces>4514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2026-05-19T09:14:00Z</dcterms:created>
  <dc:creator>缥缈</dc:creator>
  <cp:lastModifiedBy>缥缈</cp:lastModifiedBy>
  <dcterms:modified xsi:type="dcterms:W3CDTF">2026-08-26T07:44:18Z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C9729184C4B34924AAB876D0137139F6_11</vt:lpwstr>
  </property>
  <property fmtid="{D5CDD505-2E9C-101B-9397-08002B2CF9AE}" pid="4" name="KSOTemplateDocerSaveRecord">
    <vt:lpwstr>eyJoZGlkIjoiNWFlMWY1Njk0ZTY5MWVkOWFkYzViM2Q0MjViZGI5YWQiLCJ1c2VySWQiOiI2NjE0NTAxOTYifQ==</vt:lpwstr>
  </property>
</Properties>
</file>